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E0" w:rsidRDefault="004928E0" w:rsidP="004928E0">
      <w:pPr>
        <w:rPr>
          <w:lang w:val="uk-UA"/>
        </w:rPr>
      </w:pPr>
      <w:r>
        <w:rPr>
          <w:lang w:val="uk-UA"/>
        </w:rPr>
        <w:t>05.</w:t>
      </w:r>
      <w:r>
        <w:rPr>
          <w:lang w:val="uk-UA"/>
        </w:rPr>
        <w:t>09.                          7-Б</w:t>
      </w:r>
      <w:bookmarkStart w:id="0" w:name="_GoBack"/>
      <w:bookmarkEnd w:id="0"/>
      <w:r>
        <w:rPr>
          <w:lang w:val="uk-UA"/>
        </w:rPr>
        <w:t xml:space="preserve">  клас                     укр.літ                             Добровольська В.Е.</w:t>
      </w:r>
    </w:p>
    <w:p w:rsidR="004928E0" w:rsidRDefault="004928E0" w:rsidP="004928E0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val="uk-UA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val="uk-UA"/>
        </w:rPr>
        <w:t>Урок: Жанрово</w:t>
      </w:r>
      <w:r>
        <w:rPr>
          <w:rFonts w:ascii="Roboto" w:eastAsia="Times New Roman" w:hAnsi="Roboto" w:cs="Times New Roman"/>
          <w:kern w:val="36"/>
          <w:sz w:val="36"/>
          <w:szCs w:val="36"/>
          <w:lang w:val="uk-UA"/>
        </w:rPr>
        <w:noBreakHyphen/>
        <w:t>тематичне розмаїття пісень (суспільно-побутові: козацькі, чумацькі, кріпацькі, солдатські, бурлацькі, заробітчанські тощо). «Ой на горі та женці жнуть»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uk-UA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uk-UA"/>
        </w:rPr>
        <w:t>Мета:</w:t>
      </w:r>
    </w:p>
    <w:p w:rsidR="004928E0" w:rsidRDefault="004928E0" w:rsidP="00492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</w:rPr>
      </w:pPr>
      <w:r w:rsidRPr="004928E0"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uk-UA"/>
        </w:rPr>
        <w:t>навчальна</w:t>
      </w:r>
      <w:r w:rsidRPr="004928E0">
        <w:rPr>
          <w:rFonts w:ascii="Roboto" w:eastAsia="Times New Roman" w:hAnsi="Roboto" w:cs="Times New Roman"/>
          <w:sz w:val="27"/>
          <w:szCs w:val="27"/>
          <w:lang w:val="uk-UA"/>
        </w:rPr>
        <w:t>: продовжити ознайомлювати школярів із різновидами народних пісень,</w:t>
      </w:r>
      <w:r>
        <w:rPr>
          <w:rFonts w:ascii="Roboto" w:eastAsia="Times New Roman" w:hAnsi="Roboto" w:cs="Times New Roman"/>
          <w:b/>
          <w:bCs/>
          <w:sz w:val="27"/>
          <w:szCs w:val="27"/>
        </w:rPr>
        <w:t> </w:t>
      </w:r>
      <w:r w:rsidRPr="004928E0">
        <w:rPr>
          <w:rFonts w:ascii="Roboto" w:eastAsia="Times New Roman" w:hAnsi="Roboto" w:cs="Times New Roman"/>
          <w:sz w:val="27"/>
          <w:szCs w:val="27"/>
          <w:lang w:val="uk-UA"/>
        </w:rPr>
        <w:t xml:space="preserve">подати відомості про суспільно-побутові пісні, їхні види; навчити аналізувати пісню </w:t>
      </w:r>
      <w:r>
        <w:rPr>
          <w:rFonts w:ascii="Roboto" w:eastAsia="Times New Roman" w:hAnsi="Roboto" w:cs="Times New Roman"/>
          <w:sz w:val="27"/>
          <w:szCs w:val="27"/>
        </w:rPr>
        <w:t>«Ой на горі та женці жнуть;</w:t>
      </w:r>
    </w:p>
    <w:p w:rsidR="004928E0" w:rsidRDefault="004928E0" w:rsidP="00492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розвивальна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: розвивати культуру зв'язного мовлення, уміння грамотно висловлювати свою думку, уміння виразно й вдумливо читати поезію;</w:t>
      </w:r>
    </w:p>
    <w:p w:rsidR="004928E0" w:rsidRDefault="004928E0" w:rsidP="004928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lang w:val="ru-RU"/>
        </w:rPr>
        <w:t>виховна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: виховувати любов до народної творчості, прищеплювати інтерес до минулого нашого народу.</w:t>
      </w:r>
    </w:p>
    <w:p w:rsidR="004928E0" w:rsidRDefault="004928E0" w:rsidP="004928E0">
      <w:pPr>
        <w:shd w:val="clear" w:color="auto" w:fill="FFFFFF"/>
        <w:spacing w:after="200" w:line="240" w:lineRule="auto"/>
        <w:jc w:val="center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ПЕРЕБІГ УРОКУ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І. Організаційний момент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ІІ. Оголошення теми й мети уроку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ІІІ. Засвоєння навчального матеріалу у процесі виконання практичних завдань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Словникова робота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Поясніть значення слів «соціум», «суспільство», «побут». Зробіть висновок, про що йдеться в соціально-побутових піснях.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Заповнення таблиці «Різновиди суспільно-побутових пісень» у процесі прослуховування навчальної лекції. Під час лекції вчитель демонструє картини й прохає учнів поділитися своїми враженнями від побаченого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</w:rPr>
      </w:pPr>
      <w:r>
        <w:rPr>
          <w:rFonts w:ascii="Roboto" w:eastAsia="Times New Roman" w:hAnsi="Roboto" w:cs="Times New Roman"/>
          <w:b/>
          <w:bCs/>
          <w:sz w:val="27"/>
          <w:szCs w:val="27"/>
        </w:rPr>
        <w:t>Суспільно-побутові пісні — це</w:t>
      </w:r>
    </w:p>
    <w:tbl>
      <w:tblPr>
        <w:tblW w:w="15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2"/>
        <w:gridCol w:w="3893"/>
        <w:gridCol w:w="3893"/>
        <w:gridCol w:w="3862"/>
      </w:tblGrid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 жанру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Виконавці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Тематика</w:t>
            </w: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Назви пісень</w:t>
            </w: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Кріпацькі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Бурлацькі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Чумацькі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Козацькі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Заробітчанські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  <w:tr w:rsidR="004928E0" w:rsidTr="004928E0"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Солдатські</w:t>
            </w: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905" w:type="dxa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4928E0" w:rsidRDefault="004928E0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Соціально-побутові пісні є неоднорідними за жанровими ознаками, тематикою, функціями. Однак їх єднає те, що вони відображають настрої народу, спричинені </w:t>
      </w:r>
      <w:r>
        <w:rPr>
          <w:rFonts w:ascii="Roboto" w:eastAsia="Times New Roman" w:hAnsi="Roboto" w:cs="Times New Roman"/>
          <w:sz w:val="27"/>
          <w:szCs w:val="27"/>
          <w:lang w:val="ru-RU"/>
        </w:rPr>
        <w:lastRenderedPageBreak/>
        <w:t>різними аспектами життя суспільства. Провідними жанрами соціально-побутових піснь є козацькі, бурлацькі, наймитські, солтдатські, рекрутські, чумацькі, заробітчанські пісні.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Кріпацькі пісні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співали переважно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кріпаки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люди,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прикріплені до земельної ділянки, без права власності на неї, результати праці цих людей собі забирав поміщик. У кріпацьких піснях ідеться про тяжке підневільне життя селян, протест проти приниження людської гідності, безправ'я людини. У таких піснях можна простежити наростання бунтівних настроїв: від скарг і прокльонів до прямих закликів до боротьби. «Бодай пану в дворі страшно», «На панщину ходжу, ходжу», «В недільку рано» — яскраві зразки кріпацьких пісень.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Бурлаками</w:t>
      </w:r>
      <w:r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називали селян,</w:t>
      </w:r>
      <w:r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які втікали від закріпачення й намагалися</w:t>
      </w:r>
      <w:r>
        <w:rPr>
          <w:rFonts w:ascii="Roboto" w:eastAsia="Times New Roman" w:hAnsi="Roboto" w:cs="Times New Roman"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хоч десь здобути тимчасовий заробіток. Бурлаки — це люди без постійної ро-боти та заробітку. Вони терпіли поневіряння, голод, тяжку працю, однак були вільними, їх вабила свобода. У</w:t>
      </w:r>
      <w:r>
        <w:rPr>
          <w:rFonts w:ascii="Roboto" w:eastAsia="Times New Roman" w:hAnsi="Roboto" w:cs="Times New Roman"/>
          <w:sz w:val="27"/>
          <w:szCs w:val="27"/>
        </w:rPr>
        <w:t> 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бурлацьких піснях</w:t>
      </w:r>
      <w:r>
        <w:rPr>
          <w:rFonts w:ascii="Roboto" w:eastAsia="Times New Roman" w:hAnsi="Roboto" w:cs="Times New Roman"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багато нарікань на соціальну несправедливість, тут наявний настрій туги за батьківщиною, образ смерті на чужині. Бурлацькими є пісні «Забіліли сніги», «Віють вітри все буйнії».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Близькими за тематикою до бурлацьких є</w:t>
      </w:r>
      <w:r>
        <w:rPr>
          <w:rFonts w:ascii="Roboto" w:eastAsia="Times New Roman" w:hAnsi="Roboto" w:cs="Times New Roman"/>
          <w:sz w:val="27"/>
          <w:szCs w:val="27"/>
        </w:rPr>
        <w:t> 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заробітчанські</w:t>
      </w:r>
      <w:r>
        <w:rPr>
          <w:rFonts w:ascii="Roboto" w:eastAsia="Times New Roman" w:hAnsi="Roboto" w:cs="Times New Roman"/>
          <w:sz w:val="27"/>
          <w:szCs w:val="27"/>
          <w:u w:val="single"/>
        </w:rPr>
        <w:t> </w:t>
      </w:r>
      <w:r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та</w:t>
      </w:r>
      <w:r>
        <w:rPr>
          <w:rFonts w:ascii="Roboto" w:eastAsia="Times New Roman" w:hAnsi="Roboto" w:cs="Times New Roman"/>
          <w:sz w:val="27"/>
          <w:szCs w:val="27"/>
          <w:u w:val="single"/>
        </w:rPr>
        <w:t> 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наймитські</w:t>
      </w:r>
      <w:r>
        <w:rPr>
          <w:rFonts w:ascii="Roboto" w:eastAsia="Times New Roman" w:hAnsi="Roboto" w:cs="Times New Roman"/>
          <w:sz w:val="27"/>
          <w:szCs w:val="27"/>
          <w:u w:val="single"/>
        </w:rPr>
        <w:t> 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пісні</w:t>
      </w:r>
      <w:r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.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У них ідеться про долю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i/>
          <w:iCs/>
          <w:sz w:val="27"/>
          <w:szCs w:val="27"/>
          <w:lang w:val="ru-RU"/>
        </w:rPr>
        <w:t>наймита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—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людини,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що була вільною,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жила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в рідному краї, однак змушена була тяжко працювати за мізерну платню. Заробітчани мали більш-менш постійне місце роботи й заробіток. На відміну від наймитів, заробітчани — це селяни-емігранти здебільшого із західних регіонів України (Буковини, Галичини, Поділля, Закарпаття), які не могли прогодувати власну родину й змушені були подаватися закордон, хоча й там не знаходили полегшення. «Америка, Америка, яка ж ти недобра», «Бувайте здорові, соснові пороги», «А там край дороги» — перелік заробітчанських та наймитських пісень.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u w:val="single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Чумацькі пісні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розповідають про долю людей,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які торгували рибою та сіллю, привезеною на волах із Дону та берегів Чорного моря. До основних мотивів чумацьких пісень належать такі: довгий шлях, небезпека нападу з боку татар чи турків, хвороби, смерть на чужині. Указано також приничи, які змушують вдаватися до чумакування: «От тим же я чумакую, Що мені лучче жити: На панщину не ходити, Подушного не платити…». Нерідко надії на краще не справджувались, і чумак повертався додому без солі, без грошей. До чумацьких на-</w:t>
      </w:r>
      <w:r>
        <w:rPr>
          <w:rFonts w:ascii="Roboto" w:eastAsia="Times New Roman" w:hAnsi="Roboto" w:cs="Times New Roman"/>
          <w:sz w:val="27"/>
          <w:szCs w:val="27"/>
          <w:u w:val="single"/>
          <w:lang w:val="ru-RU"/>
        </w:rPr>
        <w:t>лежать такі пісні: «Чумаче, чумаче, чого зажурився», «Ой чумаче, чумаче».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t>Солдатські пісні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переповнені невимовною тугою та жалем за змарнованим життя. Так відбувається через те, що молодого чоловіка або парубка насильно везуть до прийому, часто навіть у кайданах, голять чуб і переодягають у солдатську форму. Варто пам'ятати, що раніше служити треба було 25 років. У солдатських піснях часто забирають єдиного сина в матері-вдови або коханого від дівчини. Про це йдеться в піснях «Наїхала старшина», «А в неділю рано, рано-ранесенько…».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i/>
          <w:iCs/>
          <w:sz w:val="27"/>
          <w:szCs w:val="27"/>
          <w:u w:val="single"/>
          <w:lang w:val="ru-RU"/>
        </w:rPr>
        <w:lastRenderedPageBreak/>
        <w:t>Козацькі пісні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найтісніше пов'язані з історією нашої країни.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</w:rPr>
        <w:t>Народ у цих</w:t>
      </w:r>
      <w:r>
        <w:rPr>
          <w:rFonts w:ascii="Roboto" w:eastAsia="Times New Roman" w:hAnsi="Roboto" w:cs="Times New Roman"/>
          <w:b/>
          <w:bCs/>
          <w:i/>
          <w:iCs/>
          <w:sz w:val="27"/>
          <w:szCs w:val="27"/>
        </w:rPr>
        <w:t> </w:t>
      </w:r>
      <w:r>
        <w:rPr>
          <w:rFonts w:ascii="Roboto" w:eastAsia="Times New Roman" w:hAnsi="Roboto" w:cs="Times New Roman"/>
          <w:sz w:val="27"/>
          <w:szCs w:val="27"/>
        </w:rPr>
        <w:t xml:space="preserve">піснях оспівує героїзм захисників рідної землі, готовність цих мужніх людей віддати своє життя заради незалежності. 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У козацьких піснях переважно відтворено емоції героя, а не його вчинки (про вчинки йдеться в історичних піснях). Тужливий настрій самотнього козака, мотив прощання з коханою, із родиною — такими є важливі складові козацьких пісень. До козацьких належать пісні «Стоїть явір над водою», «Ой на горі та женці жнуть».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 xml:space="preserve">Прослуховування аудіозапису «Ой на горі та женці жнуть» 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  <w:hyperlink r:id="rId5" w:history="1">
        <w:r>
          <w:rPr>
            <w:rStyle w:val="a3"/>
            <w:rFonts w:ascii="Roboto" w:eastAsia="Times New Roman" w:hAnsi="Roboto" w:cs="Times New Roman"/>
            <w:b/>
            <w:bCs/>
            <w:sz w:val="27"/>
            <w:szCs w:val="27"/>
            <w:lang w:val="ru-RU"/>
          </w:rPr>
          <w:t>https://www.youtube.com/watch?v=AiHlEKiIN98&amp;ab_channel=ViktorOstafeychuk</w:t>
        </w:r>
      </w:hyperlink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b/>
          <w:bCs/>
          <w:sz w:val="27"/>
          <w:szCs w:val="27"/>
          <w:lang w:val="ru-RU"/>
        </w:rPr>
      </w:pP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Виразне читання пісні «Ой на горі та женці жнуть» Бесіда за змістом прочитаного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Пригадайте, хто такі Сагайдачний та Дорошенко.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>
        <w:rPr>
          <w:rFonts w:ascii="Times New Roman" w:eastAsia="Times New Roman" w:hAnsi="Times New Roman" w:cs="Times New Roman"/>
          <w:sz w:val="27"/>
          <w:szCs w:val="27"/>
        </w:rPr>
        <w:t>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‌До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якого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жанру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соціально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-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поб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утових пісень належить «Ой на горі та женці жнуть»? Свою думку доведіть.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>
        <w:rPr>
          <w:rFonts w:ascii="Times New Roman" w:eastAsia="Times New Roman" w:hAnsi="Times New Roman" w:cs="Times New Roman"/>
          <w:sz w:val="27"/>
          <w:szCs w:val="27"/>
        </w:rPr>
        <w:t>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Чому‌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Сагайдачного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названо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необачним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?</w:t>
      </w:r>
      <w:r>
        <w:rPr>
          <w:rFonts w:ascii="Times New Roman" w:eastAsia="Times New Roman" w:hAnsi="Times New Roman" w:cs="Times New Roman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</w:t>
      </w:r>
      <w:r>
        <w:rPr>
          <w:rFonts w:ascii="Times New Roman" w:eastAsia="Times New Roman" w:hAnsi="Times New Roman" w:cs="Times New Roman"/>
          <w:sz w:val="27"/>
          <w:szCs w:val="27"/>
        </w:rPr>
        <w:t>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Хто‌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такий</w:t>
      </w:r>
      <w:r>
        <w:rPr>
          <w:rFonts w:ascii="Roboto" w:eastAsia="Times New Roman" w:hAnsi="Roboto" w:cs="Times New Roman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ru-RU"/>
        </w:rPr>
        <w:t>хорунжий</w:t>
      </w:r>
      <w:r>
        <w:rPr>
          <w:rFonts w:ascii="Roboto" w:eastAsia="Times New Roman" w:hAnsi="Roboto" w:cs="Times New Roman"/>
          <w:sz w:val="27"/>
          <w:szCs w:val="27"/>
          <w:lang w:val="ru-RU"/>
        </w:rPr>
        <w:t>?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</w:rPr>
        <w:t>IV</w:t>
      </w: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. Підсумок уроку</w:t>
      </w:r>
    </w:p>
    <w:p w:rsidR="004928E0" w:rsidRDefault="004928E0" w:rsidP="004928E0">
      <w:pPr>
        <w:shd w:val="clear" w:color="auto" w:fill="FFFFFF"/>
        <w:spacing w:after="20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b/>
          <w:bCs/>
          <w:sz w:val="27"/>
          <w:szCs w:val="27"/>
        </w:rPr>
        <w:t>V</w:t>
      </w:r>
      <w:r>
        <w:rPr>
          <w:rFonts w:ascii="Roboto" w:eastAsia="Times New Roman" w:hAnsi="Roboto" w:cs="Times New Roman"/>
          <w:b/>
          <w:bCs/>
          <w:sz w:val="27"/>
          <w:szCs w:val="27"/>
          <w:lang w:val="ru-RU"/>
        </w:rPr>
        <w:t>. Домашнє завдання</w:t>
      </w:r>
    </w:p>
    <w:p w:rsidR="004928E0" w:rsidRDefault="004928E0" w:rsidP="004928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7"/>
          <w:szCs w:val="27"/>
          <w:lang w:val="ru-RU"/>
        </w:rPr>
      </w:pPr>
      <w:r>
        <w:rPr>
          <w:rFonts w:ascii="Roboto" w:eastAsia="Times New Roman" w:hAnsi="Roboto" w:cs="Times New Roman"/>
          <w:sz w:val="27"/>
          <w:szCs w:val="27"/>
          <w:lang w:val="ru-RU"/>
        </w:rPr>
        <w:t>Опрацювати теоретичний матеріал за підручником; вивчити пісню «Ой на горі та женці жнуть»</w:t>
      </w:r>
    </w:p>
    <w:p w:rsidR="004928E0" w:rsidRDefault="004928E0" w:rsidP="004928E0">
      <w:pPr>
        <w:rPr>
          <w:lang w:val="uk-UA"/>
        </w:rPr>
      </w:pPr>
    </w:p>
    <w:p w:rsidR="00805106" w:rsidRDefault="00805106"/>
    <w:sectPr w:rsidR="00805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54CB"/>
    <w:multiLevelType w:val="multilevel"/>
    <w:tmpl w:val="7EAC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E0"/>
    <w:rsid w:val="004928E0"/>
    <w:rsid w:val="007118DA"/>
    <w:rsid w:val="0080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DD227-ACEC-4A3E-A98F-AE7FFEB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8E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2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HlEKiIN98&amp;ab_channel=ViktorOstafeych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823</Words>
  <Characters>4697</Characters>
  <Application>Microsoft Office Word</Application>
  <DocSecurity>0</DocSecurity>
  <Lines>39</Lines>
  <Paragraphs>11</Paragraphs>
  <ScaleCrop>false</ScaleCrop>
  <Company>HP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2022-09-04T15:37:00Z</dcterms:created>
  <dcterms:modified xsi:type="dcterms:W3CDTF">2022-09-04T15:39:00Z</dcterms:modified>
</cp:coreProperties>
</file>