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83A" w:rsidRDefault="0052650B" w:rsidP="00302AB9">
      <w:pPr>
        <w:ind w:left="-1134"/>
        <w:rPr>
          <w:rFonts w:ascii="Times New Roman" w:hAnsi="Times New Roman" w:cs="Times New Roman"/>
          <w:sz w:val="28"/>
          <w:szCs w:val="28"/>
          <w:lang w:val="uk-UA"/>
        </w:rPr>
      </w:pPr>
      <w:r>
        <w:rPr>
          <w:rFonts w:ascii="Times New Roman" w:hAnsi="Times New Roman" w:cs="Times New Roman"/>
          <w:sz w:val="28"/>
          <w:szCs w:val="28"/>
          <w:lang w:val="uk-UA"/>
        </w:rPr>
        <w:t>13.03.2023 – 8-А</w:t>
      </w:r>
      <w:r w:rsidR="007409EC">
        <w:rPr>
          <w:rFonts w:ascii="Times New Roman" w:hAnsi="Times New Roman" w:cs="Times New Roman"/>
          <w:sz w:val="28"/>
          <w:szCs w:val="28"/>
          <w:lang w:val="uk-UA"/>
        </w:rPr>
        <w:t xml:space="preserve"> </w:t>
      </w:r>
    </w:p>
    <w:p w:rsidR="00302AB9" w:rsidRDefault="00302AB9" w:rsidP="00302AB9">
      <w:pPr>
        <w:ind w:left="-1134"/>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9F483A" w:rsidRDefault="009F483A" w:rsidP="009F483A">
      <w:pPr>
        <w:ind w:left="-1134"/>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9F483A" w:rsidRDefault="009F483A" w:rsidP="009F483A">
      <w:pPr>
        <w:ind w:left="-1134"/>
        <w:rPr>
          <w:rFonts w:ascii="Times New Roman" w:hAnsi="Times New Roman" w:cs="Times New Roman"/>
          <w:sz w:val="28"/>
          <w:szCs w:val="28"/>
          <w:lang w:val="uk-UA"/>
        </w:rPr>
      </w:pPr>
    </w:p>
    <w:p w:rsidR="009F483A" w:rsidRPr="00302AB9" w:rsidRDefault="009F483A" w:rsidP="00302AB9">
      <w:pPr>
        <w:ind w:left="-1134"/>
        <w:jc w:val="center"/>
        <w:rPr>
          <w:rFonts w:ascii="Times New Roman" w:hAnsi="Times New Roman" w:cs="Times New Roman"/>
          <w:b/>
          <w:sz w:val="32"/>
          <w:szCs w:val="32"/>
          <w:lang w:val="uk-UA"/>
        </w:rPr>
      </w:pPr>
      <w:r w:rsidRPr="00302AB9">
        <w:rPr>
          <w:rFonts w:ascii="Times New Roman" w:hAnsi="Times New Roman" w:cs="Times New Roman"/>
          <w:b/>
          <w:sz w:val="32"/>
          <w:szCs w:val="32"/>
          <w:lang w:val="uk-UA"/>
        </w:rPr>
        <w:t>Тема:</w:t>
      </w:r>
      <w:r w:rsidRPr="00302AB9">
        <w:rPr>
          <w:sz w:val="32"/>
          <w:szCs w:val="32"/>
          <w:lang w:val="uk-UA"/>
        </w:rPr>
        <w:t xml:space="preserve"> </w:t>
      </w:r>
      <w:r w:rsidR="0097637F" w:rsidRPr="00302AB9">
        <w:rPr>
          <w:rFonts w:ascii="Times New Roman" w:hAnsi="Times New Roman" w:cs="Times New Roman"/>
          <w:b/>
          <w:sz w:val="32"/>
          <w:szCs w:val="32"/>
          <w:lang w:val="uk-UA"/>
        </w:rPr>
        <w:t xml:space="preserve"> </w:t>
      </w:r>
      <w:r w:rsidR="00BF0B0F" w:rsidRPr="00BF0B0F">
        <w:rPr>
          <w:rFonts w:ascii="Times New Roman" w:hAnsi="Times New Roman" w:cs="Times New Roman"/>
          <w:b/>
          <w:sz w:val="32"/>
          <w:szCs w:val="32"/>
          <w:lang w:val="uk-UA"/>
        </w:rPr>
        <w:t>Церковне життя.</w:t>
      </w:r>
      <w:r w:rsidR="00BF0B0F">
        <w:rPr>
          <w:rFonts w:ascii="Times New Roman" w:hAnsi="Times New Roman" w:cs="Times New Roman"/>
          <w:b/>
          <w:sz w:val="32"/>
          <w:szCs w:val="32"/>
          <w:lang w:val="uk-UA"/>
        </w:rPr>
        <w:t xml:space="preserve"> Освіта. </w:t>
      </w:r>
    </w:p>
    <w:p w:rsidR="00F23C68" w:rsidRDefault="009F483A" w:rsidP="00E37E5B">
      <w:pPr>
        <w:ind w:left="-774"/>
        <w:rPr>
          <w:rFonts w:ascii="Times New Roman" w:hAnsi="Times New Roman" w:cs="Times New Roman"/>
          <w:sz w:val="28"/>
          <w:szCs w:val="28"/>
          <w:lang w:val="uk-UA"/>
        </w:rPr>
      </w:pPr>
      <w:r w:rsidRPr="00A24E45">
        <w:rPr>
          <w:rFonts w:ascii="Times New Roman" w:hAnsi="Times New Roman" w:cs="Times New Roman"/>
          <w:b/>
          <w:sz w:val="28"/>
          <w:szCs w:val="28"/>
          <w:lang w:val="uk-UA"/>
        </w:rPr>
        <w:t>Мета</w:t>
      </w:r>
      <w:r w:rsidR="002E230C" w:rsidRPr="00A24E45">
        <w:rPr>
          <w:rFonts w:ascii="Times New Roman" w:hAnsi="Times New Roman" w:cs="Times New Roman"/>
          <w:sz w:val="28"/>
          <w:szCs w:val="28"/>
          <w:lang w:val="uk-UA"/>
        </w:rPr>
        <w:t xml:space="preserve">: </w:t>
      </w:r>
      <w:r w:rsidR="005903E9" w:rsidRPr="00A24E45">
        <w:rPr>
          <w:rFonts w:ascii="Times New Roman" w:hAnsi="Times New Roman" w:cs="Times New Roman"/>
          <w:sz w:val="28"/>
          <w:szCs w:val="28"/>
          <w:lang w:val="uk-UA"/>
        </w:rPr>
        <w:t xml:space="preserve"> </w:t>
      </w:r>
      <w:r w:rsidR="00895424" w:rsidRPr="00895424">
        <w:rPr>
          <w:rFonts w:ascii="Times New Roman" w:hAnsi="Times New Roman" w:cs="Times New Roman"/>
          <w:sz w:val="28"/>
          <w:szCs w:val="28"/>
          <w:lang w:val="uk-UA"/>
        </w:rPr>
        <w:t>охарактеризувати церковне та культурне життя на українських землях у другій половині XVII ст., проаналізувавши становище церкви та особливості культурного розвитку; розвивати в учнів уміння аналізувати матеріал, робити висновки, узагальнення, виділяти головне і другорядне, висловлювати свою точку зору, аргументувати, посилаючись на джерела свою позицію. Розповідати про підпорядкування Української Православної церкви Московському патріархату; продовжити формування навичок критичного мислення учнів; виховувати учнів у дусі поваги до історичної боротьби і здобутків українського народу.</w:t>
      </w:r>
    </w:p>
    <w:p w:rsidR="00302AB9" w:rsidRDefault="00302AB9" w:rsidP="00302AB9">
      <w:pPr>
        <w:ind w:left="-774"/>
        <w:rPr>
          <w:rFonts w:ascii="Times New Roman" w:hAnsi="Times New Roman" w:cs="Times New Roman"/>
          <w:b/>
          <w:color w:val="7030A0"/>
          <w:sz w:val="32"/>
          <w:szCs w:val="32"/>
          <w:lang w:val="uk-UA"/>
        </w:rPr>
      </w:pPr>
      <w:r w:rsidRPr="004A44E5">
        <w:rPr>
          <w:rFonts w:ascii="Times New Roman" w:hAnsi="Times New Roman" w:cs="Times New Roman"/>
          <w:b/>
          <w:color w:val="7030A0"/>
          <w:sz w:val="32"/>
          <w:szCs w:val="32"/>
          <w:lang w:val="uk-UA"/>
        </w:rPr>
        <w:t>Актуалізація опорних знань</w:t>
      </w:r>
    </w:p>
    <w:p w:rsidR="0052650B" w:rsidRPr="0052650B" w:rsidRDefault="0052650B" w:rsidP="0052650B">
      <w:pPr>
        <w:ind w:left="-774"/>
        <w:rPr>
          <w:rFonts w:ascii="Times New Roman" w:hAnsi="Times New Roman" w:cs="Times New Roman"/>
          <w:color w:val="7030A0"/>
          <w:sz w:val="32"/>
          <w:szCs w:val="32"/>
          <w:lang w:val="uk-UA"/>
        </w:rPr>
      </w:pPr>
      <w:r w:rsidRPr="0052650B">
        <w:rPr>
          <w:rFonts w:ascii="Times New Roman" w:hAnsi="Times New Roman" w:cs="Times New Roman"/>
          <w:color w:val="7030A0"/>
          <w:sz w:val="32"/>
          <w:szCs w:val="32"/>
          <w:lang w:val="uk-UA"/>
        </w:rPr>
        <w:t>1.За яких обставин Іван Мазепа прийшов до влади?</w:t>
      </w:r>
    </w:p>
    <w:p w:rsidR="0052650B" w:rsidRPr="0052650B" w:rsidRDefault="0052650B" w:rsidP="0052650B">
      <w:pPr>
        <w:ind w:left="-774"/>
        <w:rPr>
          <w:rFonts w:ascii="Times New Roman" w:hAnsi="Times New Roman" w:cs="Times New Roman"/>
          <w:color w:val="7030A0"/>
          <w:sz w:val="32"/>
          <w:szCs w:val="32"/>
          <w:lang w:val="uk-UA"/>
        </w:rPr>
      </w:pPr>
      <w:r w:rsidRPr="0052650B">
        <w:rPr>
          <w:rFonts w:ascii="Times New Roman" w:hAnsi="Times New Roman" w:cs="Times New Roman"/>
          <w:color w:val="7030A0"/>
          <w:sz w:val="32"/>
          <w:szCs w:val="32"/>
          <w:lang w:val="uk-UA"/>
        </w:rPr>
        <w:t>2.Якими були основні заходи у внутрішній політиці Івана Мазепи?</w:t>
      </w:r>
    </w:p>
    <w:p w:rsidR="0052650B" w:rsidRPr="0052650B" w:rsidRDefault="0052650B" w:rsidP="0052650B">
      <w:pPr>
        <w:ind w:left="-774"/>
        <w:rPr>
          <w:rFonts w:ascii="Times New Roman" w:hAnsi="Times New Roman" w:cs="Times New Roman"/>
          <w:color w:val="7030A0"/>
          <w:sz w:val="32"/>
          <w:szCs w:val="32"/>
          <w:lang w:val="uk-UA"/>
        </w:rPr>
      </w:pPr>
      <w:r w:rsidRPr="0052650B">
        <w:rPr>
          <w:rFonts w:ascii="Times New Roman" w:hAnsi="Times New Roman" w:cs="Times New Roman"/>
          <w:color w:val="7030A0"/>
          <w:sz w:val="32"/>
          <w:szCs w:val="32"/>
          <w:lang w:val="uk-UA"/>
        </w:rPr>
        <w:t>3.Які головні напрями та етапи зовнішньої політики Івана Мазепи?</w:t>
      </w:r>
    </w:p>
    <w:p w:rsidR="0052650B" w:rsidRPr="0052650B" w:rsidRDefault="0052650B" w:rsidP="0052650B">
      <w:pPr>
        <w:ind w:left="-774"/>
        <w:rPr>
          <w:rFonts w:ascii="Times New Roman" w:hAnsi="Times New Roman" w:cs="Times New Roman"/>
          <w:color w:val="7030A0"/>
          <w:sz w:val="32"/>
          <w:szCs w:val="32"/>
          <w:lang w:val="uk-UA"/>
        </w:rPr>
      </w:pPr>
      <w:r w:rsidRPr="0052650B">
        <w:rPr>
          <w:rFonts w:ascii="Times New Roman" w:hAnsi="Times New Roman" w:cs="Times New Roman"/>
          <w:color w:val="7030A0"/>
          <w:sz w:val="32"/>
          <w:szCs w:val="32"/>
          <w:lang w:val="uk-UA"/>
        </w:rPr>
        <w:t>4.Назвіть причини національно- визвольної акції Івана Мазепи.</w:t>
      </w:r>
    </w:p>
    <w:p w:rsidR="00F23C68" w:rsidRDefault="00302AB9" w:rsidP="00E05C7B">
      <w:pPr>
        <w:ind w:left="-774"/>
        <w:rPr>
          <w:rFonts w:ascii="Times New Roman" w:hAnsi="Times New Roman" w:cs="Times New Roman"/>
          <w:b/>
          <w:color w:val="7030A0"/>
          <w:sz w:val="32"/>
          <w:szCs w:val="32"/>
          <w:lang w:val="uk-UA"/>
        </w:rPr>
      </w:pPr>
      <w:r w:rsidRPr="004A44E5">
        <w:rPr>
          <w:rFonts w:ascii="Times New Roman" w:hAnsi="Times New Roman" w:cs="Times New Roman"/>
          <w:b/>
          <w:color w:val="7030A0"/>
          <w:sz w:val="32"/>
          <w:szCs w:val="32"/>
          <w:lang w:val="uk-UA"/>
        </w:rPr>
        <w:t>Вивчення нового матеріалу</w:t>
      </w:r>
      <w:r w:rsidR="00E07F17">
        <w:rPr>
          <w:rFonts w:ascii="Times New Roman" w:hAnsi="Times New Roman" w:cs="Times New Roman"/>
          <w:b/>
          <w:color w:val="7030A0"/>
          <w:sz w:val="32"/>
          <w:szCs w:val="32"/>
          <w:lang w:val="uk-UA"/>
        </w:rPr>
        <w:t xml:space="preserve">  </w:t>
      </w:r>
    </w:p>
    <w:p w:rsidR="00895424" w:rsidRPr="00ED54B4" w:rsidRDefault="00493DC8" w:rsidP="00ED54B4">
      <w:pPr>
        <w:ind w:left="-993"/>
        <w:rPr>
          <w:rFonts w:ascii="Times New Roman" w:hAnsi="Times New Roman" w:cs="Times New Roman"/>
          <w:b/>
          <w:color w:val="FF0000"/>
          <w:sz w:val="28"/>
          <w:szCs w:val="28"/>
          <w:lang w:val="uk-UA"/>
        </w:rPr>
      </w:pPr>
      <w:r w:rsidRPr="00ED54B4">
        <w:rPr>
          <w:rFonts w:ascii="Times New Roman" w:hAnsi="Times New Roman" w:cs="Times New Roman"/>
          <w:b/>
          <w:color w:val="FF0000"/>
          <w:sz w:val="28"/>
          <w:szCs w:val="28"/>
          <w:lang w:val="uk-UA"/>
        </w:rPr>
        <w:t xml:space="preserve">Підпорядкування Української православної </w:t>
      </w:r>
      <w:r w:rsidR="00895424" w:rsidRPr="00ED54B4">
        <w:rPr>
          <w:rFonts w:ascii="Times New Roman" w:hAnsi="Times New Roman" w:cs="Times New Roman"/>
          <w:b/>
          <w:color w:val="FF0000"/>
          <w:sz w:val="28"/>
          <w:szCs w:val="28"/>
          <w:lang w:val="uk-UA"/>
        </w:rPr>
        <w:t>церкви Московському патріархату</w:t>
      </w:r>
      <w:r w:rsidR="00ED54B4">
        <w:rPr>
          <w:rFonts w:ascii="Times New Roman" w:hAnsi="Times New Roman" w:cs="Times New Roman"/>
          <w:b/>
          <w:color w:val="FF0000"/>
          <w:sz w:val="28"/>
          <w:szCs w:val="28"/>
          <w:lang w:val="uk-UA"/>
        </w:rPr>
        <w:t>.</w:t>
      </w:r>
    </w:p>
    <w:p w:rsidR="00493DC8" w:rsidRPr="00895424" w:rsidRDefault="00493DC8" w:rsidP="00895424">
      <w:pPr>
        <w:ind w:left="-774"/>
        <w:rPr>
          <w:rFonts w:ascii="Times New Roman" w:hAnsi="Times New Roman" w:cs="Times New Roman"/>
          <w:color w:val="FF0000"/>
          <w:sz w:val="28"/>
          <w:szCs w:val="28"/>
          <w:lang w:val="uk-UA"/>
        </w:rPr>
      </w:pPr>
      <w:r w:rsidRPr="00493DC8">
        <w:rPr>
          <w:rFonts w:ascii="Times New Roman" w:hAnsi="Times New Roman" w:cs="Times New Roman"/>
          <w:sz w:val="28"/>
          <w:szCs w:val="28"/>
          <w:lang w:val="uk-UA"/>
        </w:rPr>
        <w:t>Із моменту прийняття Української держави під царську протекцію московський уряд не залишав спроб підпорядкувати православну церкву в Україні владі московського патріарха. Це дало б змогу контролювати Україну не тільки політично, а й через віру населення.</w:t>
      </w:r>
    </w:p>
    <w:p w:rsidR="00895424" w:rsidRDefault="00493DC8" w:rsidP="00895424">
      <w:pPr>
        <w:ind w:left="-774"/>
        <w:rPr>
          <w:rFonts w:ascii="Times New Roman" w:hAnsi="Times New Roman" w:cs="Times New Roman"/>
          <w:sz w:val="28"/>
          <w:szCs w:val="28"/>
          <w:lang w:val="uk-UA"/>
        </w:rPr>
      </w:pPr>
      <w:r w:rsidRPr="00493DC8">
        <w:rPr>
          <w:rFonts w:ascii="Times New Roman" w:hAnsi="Times New Roman" w:cs="Times New Roman"/>
          <w:sz w:val="28"/>
          <w:szCs w:val="28"/>
          <w:lang w:val="uk-UA"/>
        </w:rPr>
        <w:t xml:space="preserve">Переломними стали події першої половини 1680-х рр. У 1684 р. Києво-Печерська лавра була вилучена з-під влади константинопольського патріарха й підпорядкована московському. Московський уряд надіслав константинопольському патріарху Якову царську грамоту з пропозицією дозволити Московській патріархії висвячувати київських митрополитів. Не чекаючи відповіді (вона була негативною), цар наказав І. Самойловичу провести вибори київського митрополита та відрядити його на висвячення до Москви. На соборі митрополитом київським було обрано луцького єпископа Гедеона (князь Святополк-Четвертинський). У грудні 1685 р. Гедеон отримав дозвіл на митрополію, ставши «митрополитом Київським, </w:t>
      </w:r>
      <w:r w:rsidRPr="00493DC8">
        <w:rPr>
          <w:rFonts w:ascii="Times New Roman" w:hAnsi="Times New Roman" w:cs="Times New Roman"/>
          <w:sz w:val="28"/>
          <w:szCs w:val="28"/>
          <w:lang w:val="uk-UA"/>
        </w:rPr>
        <w:lastRenderedPageBreak/>
        <w:t xml:space="preserve">Галицьким і Малої Росії», а традиційна частина титулу київських митрополитів — «і всієї </w:t>
      </w:r>
      <w:r w:rsidR="00895424">
        <w:rPr>
          <w:rFonts w:ascii="Times New Roman" w:hAnsi="Times New Roman" w:cs="Times New Roman"/>
          <w:sz w:val="28"/>
          <w:szCs w:val="28"/>
          <w:lang w:val="uk-UA"/>
        </w:rPr>
        <w:t>Русі» — була вилучена.</w:t>
      </w:r>
    </w:p>
    <w:p w:rsidR="00895424" w:rsidRDefault="00493DC8" w:rsidP="00895424">
      <w:pPr>
        <w:ind w:left="-774"/>
        <w:rPr>
          <w:rFonts w:ascii="Times New Roman" w:hAnsi="Times New Roman" w:cs="Times New Roman"/>
          <w:sz w:val="28"/>
          <w:szCs w:val="28"/>
          <w:lang w:val="uk-UA"/>
        </w:rPr>
      </w:pPr>
      <w:r w:rsidRPr="00493DC8">
        <w:rPr>
          <w:rFonts w:ascii="Times New Roman" w:hAnsi="Times New Roman" w:cs="Times New Roman"/>
          <w:sz w:val="28"/>
          <w:szCs w:val="28"/>
          <w:lang w:val="uk-UA"/>
        </w:rPr>
        <w:t>Ці події стали для Української православної церкви катастрофою. Вона втратила колишню самостійність. Московський патріарх започаткував процес відокремлення від митрополії окремих єпархій (першою стала Чернігівська) і монастирів (Києво-Межигірський і Києво-Печерська лавра), які стали безпосередньо підпорядковуватися патріарху. Проте найголовнішим було те, що українська церква поч</w:t>
      </w:r>
      <w:r w:rsidR="00895424">
        <w:rPr>
          <w:rFonts w:ascii="Times New Roman" w:hAnsi="Times New Roman" w:cs="Times New Roman"/>
          <w:sz w:val="28"/>
          <w:szCs w:val="28"/>
          <w:lang w:val="uk-UA"/>
        </w:rPr>
        <w:t>ала втрачати свою самобутність.</w:t>
      </w:r>
    </w:p>
    <w:p w:rsidR="00493DC8" w:rsidRPr="00ED54B4" w:rsidRDefault="00493DC8" w:rsidP="00895424">
      <w:pPr>
        <w:ind w:left="-774"/>
        <w:rPr>
          <w:rFonts w:ascii="Times New Roman" w:hAnsi="Times New Roman" w:cs="Times New Roman"/>
          <w:b/>
          <w:sz w:val="28"/>
          <w:szCs w:val="28"/>
          <w:lang w:val="uk-UA"/>
        </w:rPr>
      </w:pPr>
      <w:r w:rsidRPr="00ED54B4">
        <w:rPr>
          <w:rFonts w:ascii="Times New Roman" w:hAnsi="Times New Roman" w:cs="Times New Roman"/>
          <w:b/>
          <w:color w:val="FF0000"/>
          <w:sz w:val="28"/>
          <w:szCs w:val="28"/>
          <w:lang w:val="uk-UA"/>
        </w:rPr>
        <w:t>Особливості розвитку культури</w:t>
      </w:r>
      <w:r w:rsidR="00ED54B4">
        <w:rPr>
          <w:rFonts w:ascii="Times New Roman" w:hAnsi="Times New Roman" w:cs="Times New Roman"/>
          <w:b/>
          <w:color w:val="FF0000"/>
          <w:sz w:val="28"/>
          <w:szCs w:val="28"/>
          <w:lang w:val="uk-UA"/>
        </w:rPr>
        <w:t>.</w:t>
      </w:r>
    </w:p>
    <w:p w:rsidR="00493DC8" w:rsidRDefault="00493DC8" w:rsidP="00493DC8">
      <w:pPr>
        <w:ind w:left="-774"/>
        <w:rPr>
          <w:rFonts w:ascii="Times New Roman" w:hAnsi="Times New Roman" w:cs="Times New Roman"/>
          <w:color w:val="000000" w:themeColor="text1"/>
          <w:sz w:val="28"/>
          <w:szCs w:val="28"/>
          <w:lang w:val="uk-UA"/>
        </w:rPr>
      </w:pPr>
      <w:r w:rsidRPr="00493DC8">
        <w:rPr>
          <w:rFonts w:ascii="Times New Roman" w:hAnsi="Times New Roman" w:cs="Times New Roman"/>
          <w:color w:val="000000" w:themeColor="text1"/>
          <w:sz w:val="28"/>
          <w:szCs w:val="28"/>
          <w:lang w:val="uk-UA"/>
        </w:rPr>
        <w:t>Культура цього періоду ґрунтувалася на двох основах: попередньому розвитку української культури та впливі західноєвропейського бароко.</w:t>
      </w:r>
    </w:p>
    <w:p w:rsidR="00D5285C" w:rsidRPr="00493DC8" w:rsidRDefault="00D5285C" w:rsidP="00493DC8">
      <w:pPr>
        <w:ind w:left="-774"/>
        <w:rPr>
          <w:rFonts w:ascii="Times New Roman" w:hAnsi="Times New Roman" w:cs="Times New Roman"/>
          <w:color w:val="000000" w:themeColor="text1"/>
          <w:sz w:val="28"/>
          <w:szCs w:val="28"/>
          <w:lang w:val="uk-UA"/>
        </w:rPr>
      </w:pPr>
      <w:r w:rsidRPr="00D5285C">
        <w:rPr>
          <w:rFonts w:ascii="Times New Roman" w:hAnsi="Times New Roman" w:cs="Times New Roman"/>
          <w:noProof/>
          <w:color w:val="000000" w:themeColor="text1"/>
          <w:sz w:val="28"/>
          <w:szCs w:val="28"/>
          <w:lang w:eastAsia="ru-RU"/>
        </w:rPr>
        <w:drawing>
          <wp:inline distT="0" distB="0" distL="0" distR="0">
            <wp:extent cx="6534150" cy="4452620"/>
            <wp:effectExtent l="0" t="0" r="0" b="5080"/>
            <wp:docPr id="2" name="Рисунок 2" descr="C:\Users\Administrator.000\Pictures\slid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000\Pictures\slide-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34782" cy="4453051"/>
                    </a:xfrm>
                    <a:prstGeom prst="rect">
                      <a:avLst/>
                    </a:prstGeom>
                    <a:noFill/>
                    <a:ln>
                      <a:noFill/>
                    </a:ln>
                  </pic:spPr>
                </pic:pic>
              </a:graphicData>
            </a:graphic>
          </wp:inline>
        </w:drawing>
      </w:r>
    </w:p>
    <w:p w:rsidR="00493DC8" w:rsidRPr="00493DC8" w:rsidRDefault="00493DC8" w:rsidP="00493DC8">
      <w:pPr>
        <w:ind w:left="-774"/>
        <w:rPr>
          <w:rFonts w:ascii="Times New Roman" w:hAnsi="Times New Roman" w:cs="Times New Roman"/>
          <w:color w:val="000000" w:themeColor="text1"/>
          <w:sz w:val="28"/>
          <w:szCs w:val="28"/>
          <w:lang w:val="uk-UA"/>
        </w:rPr>
      </w:pPr>
    </w:p>
    <w:p w:rsidR="00895424" w:rsidRDefault="00493DC8" w:rsidP="00493DC8">
      <w:pPr>
        <w:ind w:left="-774"/>
        <w:rPr>
          <w:rFonts w:ascii="Times New Roman" w:hAnsi="Times New Roman" w:cs="Times New Roman"/>
          <w:color w:val="000000" w:themeColor="text1"/>
          <w:sz w:val="28"/>
          <w:szCs w:val="28"/>
          <w:lang w:val="uk-UA"/>
        </w:rPr>
      </w:pPr>
      <w:r w:rsidRPr="00895424">
        <w:rPr>
          <w:rFonts w:ascii="Times New Roman" w:hAnsi="Times New Roman" w:cs="Times New Roman"/>
          <w:b/>
          <w:color w:val="000000" w:themeColor="text1"/>
          <w:sz w:val="28"/>
          <w:szCs w:val="28"/>
          <w:lang w:val="uk-UA"/>
        </w:rPr>
        <w:t>Для культури бароко характерні такі особливості:</w:t>
      </w:r>
      <w:r w:rsidRPr="00493DC8">
        <w:rPr>
          <w:rFonts w:ascii="Times New Roman" w:hAnsi="Times New Roman" w:cs="Times New Roman"/>
          <w:color w:val="000000" w:themeColor="text1"/>
          <w:sz w:val="28"/>
          <w:szCs w:val="28"/>
          <w:lang w:val="uk-UA"/>
        </w:rPr>
        <w:t xml:space="preserve"> </w:t>
      </w:r>
    </w:p>
    <w:p w:rsidR="00895424" w:rsidRDefault="00493DC8" w:rsidP="00493DC8">
      <w:pPr>
        <w:ind w:left="-774"/>
        <w:rPr>
          <w:rFonts w:ascii="Times New Roman" w:hAnsi="Times New Roman" w:cs="Times New Roman"/>
          <w:color w:val="000000" w:themeColor="text1"/>
          <w:sz w:val="28"/>
          <w:szCs w:val="28"/>
          <w:lang w:val="uk-UA"/>
        </w:rPr>
      </w:pPr>
      <w:r w:rsidRPr="00493DC8">
        <w:rPr>
          <w:rFonts w:ascii="Times New Roman" w:hAnsi="Times New Roman" w:cs="Times New Roman"/>
          <w:color w:val="000000" w:themeColor="text1"/>
          <w:sz w:val="28"/>
          <w:szCs w:val="28"/>
          <w:lang w:val="uk-UA"/>
        </w:rPr>
        <w:t xml:space="preserve">1) вигадливе поєднання деталей, ліній, прикрас; </w:t>
      </w:r>
    </w:p>
    <w:p w:rsidR="00895424" w:rsidRDefault="00493DC8" w:rsidP="00493DC8">
      <w:pPr>
        <w:ind w:left="-774"/>
        <w:rPr>
          <w:rFonts w:ascii="Times New Roman" w:hAnsi="Times New Roman" w:cs="Times New Roman"/>
          <w:color w:val="000000" w:themeColor="text1"/>
          <w:sz w:val="28"/>
          <w:szCs w:val="28"/>
          <w:lang w:val="uk-UA"/>
        </w:rPr>
      </w:pPr>
      <w:r w:rsidRPr="00493DC8">
        <w:rPr>
          <w:rFonts w:ascii="Times New Roman" w:hAnsi="Times New Roman" w:cs="Times New Roman"/>
          <w:color w:val="000000" w:themeColor="text1"/>
          <w:sz w:val="28"/>
          <w:szCs w:val="28"/>
          <w:lang w:val="uk-UA"/>
        </w:rPr>
        <w:t xml:space="preserve">2) інтерес до людських почуттів та громадських вчинків; </w:t>
      </w:r>
    </w:p>
    <w:p w:rsidR="00895424" w:rsidRDefault="00493DC8" w:rsidP="00493DC8">
      <w:pPr>
        <w:ind w:left="-774"/>
        <w:rPr>
          <w:rFonts w:ascii="Times New Roman" w:hAnsi="Times New Roman" w:cs="Times New Roman"/>
          <w:color w:val="000000" w:themeColor="text1"/>
          <w:sz w:val="28"/>
          <w:szCs w:val="28"/>
          <w:lang w:val="uk-UA"/>
        </w:rPr>
      </w:pPr>
      <w:r w:rsidRPr="00493DC8">
        <w:rPr>
          <w:rFonts w:ascii="Times New Roman" w:hAnsi="Times New Roman" w:cs="Times New Roman"/>
          <w:color w:val="000000" w:themeColor="text1"/>
          <w:sz w:val="28"/>
          <w:szCs w:val="28"/>
          <w:lang w:val="uk-UA"/>
        </w:rPr>
        <w:t xml:space="preserve">3) увага до символів та алегорій; </w:t>
      </w:r>
    </w:p>
    <w:p w:rsidR="00493DC8" w:rsidRPr="00493DC8" w:rsidRDefault="00493DC8" w:rsidP="00493DC8">
      <w:pPr>
        <w:ind w:left="-774"/>
        <w:rPr>
          <w:rFonts w:ascii="Times New Roman" w:hAnsi="Times New Roman" w:cs="Times New Roman"/>
          <w:color w:val="000000" w:themeColor="text1"/>
          <w:sz w:val="28"/>
          <w:szCs w:val="28"/>
          <w:lang w:val="uk-UA"/>
        </w:rPr>
      </w:pPr>
      <w:r w:rsidRPr="00493DC8">
        <w:rPr>
          <w:rFonts w:ascii="Times New Roman" w:hAnsi="Times New Roman" w:cs="Times New Roman"/>
          <w:color w:val="000000" w:themeColor="text1"/>
          <w:sz w:val="28"/>
          <w:szCs w:val="28"/>
          <w:lang w:val="uk-UA"/>
        </w:rPr>
        <w:t>4) театральність, парадність.</w:t>
      </w:r>
    </w:p>
    <w:p w:rsidR="00493DC8" w:rsidRPr="00493DC8" w:rsidRDefault="00493DC8" w:rsidP="00493DC8">
      <w:pPr>
        <w:ind w:left="-774"/>
        <w:rPr>
          <w:rFonts w:ascii="Times New Roman" w:hAnsi="Times New Roman" w:cs="Times New Roman"/>
          <w:color w:val="000000" w:themeColor="text1"/>
          <w:sz w:val="28"/>
          <w:szCs w:val="28"/>
          <w:lang w:val="uk-UA"/>
        </w:rPr>
      </w:pPr>
    </w:p>
    <w:p w:rsidR="00493DC8" w:rsidRPr="00493DC8" w:rsidRDefault="00493DC8" w:rsidP="00493DC8">
      <w:pPr>
        <w:ind w:left="-774"/>
        <w:rPr>
          <w:rFonts w:ascii="Times New Roman" w:hAnsi="Times New Roman" w:cs="Times New Roman"/>
          <w:color w:val="000000" w:themeColor="text1"/>
          <w:sz w:val="28"/>
          <w:szCs w:val="28"/>
          <w:lang w:val="uk-UA"/>
        </w:rPr>
      </w:pPr>
      <w:r w:rsidRPr="00493DC8">
        <w:rPr>
          <w:rFonts w:ascii="Times New Roman" w:hAnsi="Times New Roman" w:cs="Times New Roman"/>
          <w:color w:val="000000" w:themeColor="text1"/>
          <w:sz w:val="28"/>
          <w:szCs w:val="28"/>
          <w:lang w:val="uk-UA"/>
        </w:rPr>
        <w:t>На українському ґрунті культура бароко набула особливих рис, що дає підставу стверджувати про існування українського (козацького) бароко. Крім того, у культурі цього періоду почали прослідковуватися світські ознаки.</w:t>
      </w:r>
    </w:p>
    <w:p w:rsidR="00493DC8" w:rsidRPr="00493DC8" w:rsidRDefault="00493DC8" w:rsidP="00493DC8">
      <w:pPr>
        <w:ind w:left="-774"/>
        <w:rPr>
          <w:rFonts w:ascii="Times New Roman" w:hAnsi="Times New Roman" w:cs="Times New Roman"/>
          <w:color w:val="000000" w:themeColor="text1"/>
          <w:sz w:val="28"/>
          <w:szCs w:val="28"/>
          <w:lang w:val="uk-UA"/>
        </w:rPr>
      </w:pPr>
      <w:r w:rsidRPr="00493DC8">
        <w:rPr>
          <w:rFonts w:ascii="Times New Roman" w:hAnsi="Times New Roman" w:cs="Times New Roman"/>
          <w:color w:val="000000" w:themeColor="text1"/>
          <w:sz w:val="28"/>
          <w:szCs w:val="28"/>
          <w:lang w:val="uk-UA"/>
        </w:rPr>
        <w:t>На характер культури цього періоду мали вплив і зміни в соціальній структурі українського населення. Основну частину культурно розвиненого населення складали вже не шляхтичі й духовенство, а козаки, козацька старшина, міщани. Це приводило до розширення підґрунтя, на якому розвивалася українська культура.</w:t>
      </w:r>
    </w:p>
    <w:p w:rsidR="00493DC8" w:rsidRPr="00ED54B4" w:rsidRDefault="00493DC8" w:rsidP="00493DC8">
      <w:pPr>
        <w:rPr>
          <w:rFonts w:ascii="Times New Roman" w:hAnsi="Times New Roman" w:cs="Times New Roman"/>
          <w:b/>
          <w:color w:val="FF0000"/>
          <w:sz w:val="28"/>
          <w:szCs w:val="28"/>
          <w:lang w:val="uk-UA"/>
        </w:rPr>
      </w:pPr>
      <w:r w:rsidRPr="00ED54B4">
        <w:rPr>
          <w:rFonts w:ascii="Times New Roman" w:hAnsi="Times New Roman" w:cs="Times New Roman"/>
          <w:b/>
          <w:color w:val="FF0000"/>
          <w:sz w:val="28"/>
          <w:szCs w:val="28"/>
          <w:lang w:val="uk-UA"/>
        </w:rPr>
        <w:t>Освіта і друкарство. Києво-Могилянська академія</w:t>
      </w:r>
      <w:r w:rsidR="00ED54B4">
        <w:rPr>
          <w:rFonts w:ascii="Times New Roman" w:hAnsi="Times New Roman" w:cs="Times New Roman"/>
          <w:b/>
          <w:color w:val="FF0000"/>
          <w:sz w:val="28"/>
          <w:szCs w:val="28"/>
          <w:lang w:val="uk-UA"/>
        </w:rPr>
        <w:t>.</w:t>
      </w:r>
    </w:p>
    <w:p w:rsidR="00493DC8" w:rsidRPr="00B141CD" w:rsidRDefault="00493DC8" w:rsidP="00493DC8">
      <w:pPr>
        <w:ind w:left="-774"/>
        <w:rPr>
          <w:rFonts w:ascii="Times New Roman" w:hAnsi="Times New Roman" w:cs="Times New Roman"/>
          <w:color w:val="000000" w:themeColor="text1"/>
          <w:sz w:val="28"/>
          <w:szCs w:val="28"/>
          <w:lang w:val="uk-UA"/>
        </w:rPr>
      </w:pPr>
      <w:r w:rsidRPr="00B141CD">
        <w:rPr>
          <w:rFonts w:ascii="Times New Roman" w:hAnsi="Times New Roman" w:cs="Times New Roman"/>
          <w:color w:val="000000" w:themeColor="text1"/>
          <w:sz w:val="28"/>
          <w:szCs w:val="28"/>
          <w:lang w:val="uk-UA"/>
        </w:rPr>
        <w:t>Наприкінці XVII ст. освітній рівень населення козацької України залишався відносно високим. Тут діяла велика кількість початкових шкіл, у яких учителювали дяки, мандрівні студенти Києво-Могилянського колегіуму. У них навчали читати, писати, рахувати, співати. Поширеною була й домашня освіта.</w:t>
      </w:r>
    </w:p>
    <w:p w:rsidR="00493DC8" w:rsidRDefault="00493DC8" w:rsidP="00493DC8">
      <w:pPr>
        <w:ind w:left="-774"/>
        <w:rPr>
          <w:rFonts w:ascii="Times New Roman" w:hAnsi="Times New Roman" w:cs="Times New Roman"/>
          <w:color w:val="000000" w:themeColor="text1"/>
          <w:sz w:val="28"/>
          <w:szCs w:val="28"/>
          <w:lang w:val="uk-UA"/>
        </w:rPr>
      </w:pPr>
      <w:r w:rsidRPr="00B141CD">
        <w:rPr>
          <w:rFonts w:ascii="Times New Roman" w:hAnsi="Times New Roman" w:cs="Times New Roman"/>
          <w:color w:val="000000" w:themeColor="text1"/>
          <w:sz w:val="28"/>
          <w:szCs w:val="28"/>
          <w:lang w:val="uk-UA"/>
        </w:rPr>
        <w:t>Саме в цей період на Гетьманщині виникла й набула поширення форма навчання й здобуття професійних знань при канцеляріях, де виконували різні доручення й водночас навчалися ведення канцелярських справ, складання ділових паперів. В Україні характерною була професійна підготовка юнаків через систему учнівства в ремісничих цехах. Таку підготовку отримували й козацькі діти в січовій школі на Запорожжі. Вона готувала канцеляристів, кобзарів, сурмачів, скрипалів, цимбалістів.</w:t>
      </w:r>
    </w:p>
    <w:p w:rsidR="00D5285C" w:rsidRPr="00B141CD" w:rsidRDefault="00D5285C" w:rsidP="00493DC8">
      <w:pPr>
        <w:ind w:left="-774"/>
        <w:rPr>
          <w:rFonts w:ascii="Times New Roman" w:hAnsi="Times New Roman" w:cs="Times New Roman"/>
          <w:color w:val="000000" w:themeColor="text1"/>
          <w:sz w:val="28"/>
          <w:szCs w:val="28"/>
          <w:lang w:val="uk-UA"/>
        </w:rPr>
      </w:pPr>
      <w:r w:rsidRPr="00D5285C">
        <w:rPr>
          <w:rFonts w:ascii="Times New Roman" w:hAnsi="Times New Roman" w:cs="Times New Roman"/>
          <w:noProof/>
          <w:color w:val="000000" w:themeColor="text1"/>
          <w:sz w:val="28"/>
          <w:szCs w:val="28"/>
          <w:lang w:eastAsia="ru-RU"/>
        </w:rPr>
        <w:drawing>
          <wp:inline distT="0" distB="0" distL="0" distR="0">
            <wp:extent cx="5939790" cy="4124325"/>
            <wp:effectExtent l="0" t="0" r="3810" b="9525"/>
            <wp:docPr id="1" name="Рисунок 1" descr="C:\Users\Administrator.000\Pictures\004-0x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000\Pictures\004-0x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5508" cy="4128295"/>
                    </a:xfrm>
                    <a:prstGeom prst="rect">
                      <a:avLst/>
                    </a:prstGeom>
                    <a:noFill/>
                    <a:ln>
                      <a:noFill/>
                    </a:ln>
                  </pic:spPr>
                </pic:pic>
              </a:graphicData>
            </a:graphic>
          </wp:inline>
        </w:drawing>
      </w:r>
    </w:p>
    <w:p w:rsidR="00493DC8" w:rsidRPr="00B141CD" w:rsidRDefault="00493DC8" w:rsidP="00493DC8">
      <w:pPr>
        <w:ind w:left="-774"/>
        <w:rPr>
          <w:rFonts w:ascii="Times New Roman" w:hAnsi="Times New Roman" w:cs="Times New Roman"/>
          <w:color w:val="000000" w:themeColor="text1"/>
          <w:sz w:val="28"/>
          <w:szCs w:val="28"/>
          <w:lang w:val="uk-UA"/>
        </w:rPr>
      </w:pPr>
    </w:p>
    <w:p w:rsidR="00493DC8" w:rsidRPr="00B141CD" w:rsidRDefault="00493DC8" w:rsidP="00493DC8">
      <w:pPr>
        <w:ind w:left="-774"/>
        <w:rPr>
          <w:rFonts w:ascii="Times New Roman" w:hAnsi="Times New Roman" w:cs="Times New Roman"/>
          <w:color w:val="000000" w:themeColor="text1"/>
          <w:sz w:val="28"/>
          <w:szCs w:val="28"/>
          <w:lang w:val="uk-UA"/>
        </w:rPr>
      </w:pPr>
      <w:r w:rsidRPr="00B141CD">
        <w:rPr>
          <w:rFonts w:ascii="Times New Roman" w:hAnsi="Times New Roman" w:cs="Times New Roman"/>
          <w:color w:val="000000" w:themeColor="text1"/>
          <w:sz w:val="28"/>
          <w:szCs w:val="28"/>
          <w:lang w:val="uk-UA"/>
        </w:rPr>
        <w:t>Виникали нові колегіуми, які були середніми навчальними закладами: Чернігівський (1700 р.), Харківський (1727 р.), Переяславський (1738 р.). Значним освітнім центром став Харківський колегіум, у якому навчалося 800 учнів. Крім традиційних предметів тут вивчалися також інженерна справа, артилерія та геодезія (одна з наук про Землю). Переяславський колегіум безпосередньо займався підготовкою духовенства для православних парафій Правобережжя.</w:t>
      </w:r>
    </w:p>
    <w:p w:rsidR="00493DC8" w:rsidRPr="00B141CD" w:rsidRDefault="00493DC8" w:rsidP="00493DC8">
      <w:pPr>
        <w:ind w:left="-774"/>
        <w:rPr>
          <w:rFonts w:ascii="Times New Roman" w:hAnsi="Times New Roman" w:cs="Times New Roman"/>
          <w:color w:val="000000" w:themeColor="text1"/>
          <w:sz w:val="28"/>
          <w:szCs w:val="28"/>
          <w:lang w:val="uk-UA"/>
        </w:rPr>
      </w:pPr>
      <w:r w:rsidRPr="00B141CD">
        <w:rPr>
          <w:rFonts w:ascii="Times New Roman" w:hAnsi="Times New Roman" w:cs="Times New Roman"/>
          <w:color w:val="000000" w:themeColor="text1"/>
          <w:sz w:val="28"/>
          <w:szCs w:val="28"/>
          <w:lang w:val="uk-UA"/>
        </w:rPr>
        <w:t>У колегіумах вивчали старослов’янську, українську, польську, німецьку, французьку мови, поетику, риторику, філософію, богослов’я, математику, фізику, медицину, історію, географію, астрологію (астрономію), музику.</w:t>
      </w:r>
    </w:p>
    <w:p w:rsidR="00493DC8" w:rsidRPr="00B141CD" w:rsidRDefault="00493DC8" w:rsidP="00493DC8">
      <w:pPr>
        <w:ind w:left="-774"/>
        <w:rPr>
          <w:rFonts w:ascii="Times New Roman" w:hAnsi="Times New Roman" w:cs="Times New Roman"/>
          <w:color w:val="000000" w:themeColor="text1"/>
          <w:sz w:val="28"/>
          <w:szCs w:val="28"/>
          <w:lang w:val="uk-UA"/>
        </w:rPr>
      </w:pPr>
      <w:r w:rsidRPr="00B141CD">
        <w:rPr>
          <w:rFonts w:ascii="Times New Roman" w:hAnsi="Times New Roman" w:cs="Times New Roman"/>
          <w:color w:val="000000" w:themeColor="text1"/>
          <w:sz w:val="28"/>
          <w:szCs w:val="28"/>
          <w:lang w:val="uk-UA"/>
        </w:rPr>
        <w:t xml:space="preserve">На Правобережжі та західноукраїнських землях діяли переважно єзуїтські колегіуми — Луцький, </w:t>
      </w:r>
      <w:proofErr w:type="spellStart"/>
      <w:r w:rsidRPr="00B141CD">
        <w:rPr>
          <w:rFonts w:ascii="Times New Roman" w:hAnsi="Times New Roman" w:cs="Times New Roman"/>
          <w:color w:val="000000" w:themeColor="text1"/>
          <w:sz w:val="28"/>
          <w:szCs w:val="28"/>
          <w:lang w:val="uk-UA"/>
        </w:rPr>
        <w:t>Кам’янецький</w:t>
      </w:r>
      <w:proofErr w:type="spellEnd"/>
      <w:r w:rsidRPr="00B141CD">
        <w:rPr>
          <w:rFonts w:ascii="Times New Roman" w:hAnsi="Times New Roman" w:cs="Times New Roman"/>
          <w:color w:val="000000" w:themeColor="text1"/>
          <w:sz w:val="28"/>
          <w:szCs w:val="28"/>
          <w:lang w:val="uk-UA"/>
        </w:rPr>
        <w:t>, Львівський, Перемишльський та інші.</w:t>
      </w:r>
    </w:p>
    <w:p w:rsidR="00493DC8" w:rsidRPr="00B141CD" w:rsidRDefault="00493DC8" w:rsidP="00493DC8">
      <w:pPr>
        <w:ind w:left="-774"/>
        <w:rPr>
          <w:rFonts w:ascii="Times New Roman" w:hAnsi="Times New Roman" w:cs="Times New Roman"/>
          <w:color w:val="000000" w:themeColor="text1"/>
          <w:sz w:val="28"/>
          <w:szCs w:val="28"/>
          <w:lang w:val="uk-UA"/>
        </w:rPr>
      </w:pPr>
      <w:r w:rsidRPr="00B141CD">
        <w:rPr>
          <w:rFonts w:ascii="Times New Roman" w:hAnsi="Times New Roman" w:cs="Times New Roman"/>
          <w:color w:val="000000" w:themeColor="text1"/>
          <w:sz w:val="28"/>
          <w:szCs w:val="28"/>
          <w:lang w:val="uk-UA"/>
        </w:rPr>
        <w:t>Вища освіта на українських землях була представлена Києво-Могилянським колегіумом (1632 р.) та Львівським університетом (1661 р.).</w:t>
      </w:r>
    </w:p>
    <w:p w:rsidR="00493DC8" w:rsidRPr="00B141CD" w:rsidRDefault="00493DC8" w:rsidP="00493DC8">
      <w:pPr>
        <w:ind w:left="-774"/>
        <w:rPr>
          <w:rFonts w:ascii="Times New Roman" w:hAnsi="Times New Roman" w:cs="Times New Roman"/>
          <w:color w:val="000000" w:themeColor="text1"/>
          <w:sz w:val="28"/>
          <w:szCs w:val="28"/>
          <w:lang w:val="uk-UA"/>
        </w:rPr>
      </w:pPr>
      <w:r w:rsidRPr="00B141CD">
        <w:rPr>
          <w:rFonts w:ascii="Times New Roman" w:hAnsi="Times New Roman" w:cs="Times New Roman"/>
          <w:color w:val="000000" w:themeColor="text1"/>
          <w:sz w:val="28"/>
          <w:szCs w:val="28"/>
          <w:lang w:val="uk-UA"/>
        </w:rPr>
        <w:t>Поширення грамотності серед населення сприяло розвитку книгодрукування. Найбільшою друкарнею в Україні з 13 існуючих була Києво-Печерська. Серед виданих нею книг відома, зокрема, «</w:t>
      </w:r>
      <w:proofErr w:type="spellStart"/>
      <w:r w:rsidRPr="00B141CD">
        <w:rPr>
          <w:rFonts w:ascii="Times New Roman" w:hAnsi="Times New Roman" w:cs="Times New Roman"/>
          <w:color w:val="000000" w:themeColor="text1"/>
          <w:sz w:val="28"/>
          <w:szCs w:val="28"/>
          <w:lang w:val="uk-UA"/>
        </w:rPr>
        <w:t>Іфіка</w:t>
      </w:r>
      <w:proofErr w:type="spellEnd"/>
      <w:r w:rsidRPr="00B141CD">
        <w:rPr>
          <w:rFonts w:ascii="Times New Roman" w:hAnsi="Times New Roman" w:cs="Times New Roman"/>
          <w:color w:val="000000" w:themeColor="text1"/>
          <w:sz w:val="28"/>
          <w:szCs w:val="28"/>
          <w:lang w:val="uk-UA"/>
        </w:rPr>
        <w:t xml:space="preserve"> </w:t>
      </w:r>
      <w:proofErr w:type="spellStart"/>
      <w:r w:rsidRPr="00B141CD">
        <w:rPr>
          <w:rFonts w:ascii="Times New Roman" w:hAnsi="Times New Roman" w:cs="Times New Roman"/>
          <w:color w:val="000000" w:themeColor="text1"/>
          <w:sz w:val="28"/>
          <w:szCs w:val="28"/>
          <w:lang w:val="uk-UA"/>
        </w:rPr>
        <w:t>ієрополітика</w:t>
      </w:r>
      <w:proofErr w:type="spellEnd"/>
      <w:r w:rsidRPr="00B141CD">
        <w:rPr>
          <w:rFonts w:ascii="Times New Roman" w:hAnsi="Times New Roman" w:cs="Times New Roman"/>
          <w:color w:val="000000" w:themeColor="text1"/>
          <w:sz w:val="28"/>
          <w:szCs w:val="28"/>
          <w:lang w:val="uk-UA"/>
        </w:rPr>
        <w:t xml:space="preserve">» (1712 р.), у якій пояснювалися норми поведінки. Видавалися релігійні трактати, букварі та інші книги. На західноукраїнських землях продовжувала діяти Львівська братська друкарня. Вона видавала букварі та інші книжки. Значний внесок у розвиток книгодрукування зробили Почаївська та </w:t>
      </w:r>
      <w:proofErr w:type="spellStart"/>
      <w:r w:rsidRPr="00B141CD">
        <w:rPr>
          <w:rFonts w:ascii="Times New Roman" w:hAnsi="Times New Roman" w:cs="Times New Roman"/>
          <w:color w:val="000000" w:themeColor="text1"/>
          <w:sz w:val="28"/>
          <w:szCs w:val="28"/>
          <w:lang w:val="uk-UA"/>
        </w:rPr>
        <w:t>Унівська</w:t>
      </w:r>
      <w:proofErr w:type="spellEnd"/>
      <w:r w:rsidRPr="00B141CD">
        <w:rPr>
          <w:rFonts w:ascii="Times New Roman" w:hAnsi="Times New Roman" w:cs="Times New Roman"/>
          <w:color w:val="000000" w:themeColor="text1"/>
          <w:sz w:val="28"/>
          <w:szCs w:val="28"/>
          <w:lang w:val="uk-UA"/>
        </w:rPr>
        <w:t xml:space="preserve"> друкарні.</w:t>
      </w:r>
    </w:p>
    <w:p w:rsidR="00493DC8" w:rsidRPr="00B141CD" w:rsidRDefault="00493DC8" w:rsidP="00493DC8">
      <w:pPr>
        <w:ind w:left="-774"/>
        <w:rPr>
          <w:rFonts w:ascii="Times New Roman" w:hAnsi="Times New Roman" w:cs="Times New Roman"/>
          <w:color w:val="000000" w:themeColor="text1"/>
          <w:sz w:val="28"/>
          <w:szCs w:val="28"/>
          <w:lang w:val="uk-UA"/>
        </w:rPr>
      </w:pPr>
      <w:r w:rsidRPr="00B141CD">
        <w:rPr>
          <w:rFonts w:ascii="Times New Roman" w:hAnsi="Times New Roman" w:cs="Times New Roman"/>
          <w:color w:val="000000" w:themeColor="text1"/>
          <w:sz w:val="28"/>
          <w:szCs w:val="28"/>
          <w:lang w:val="uk-UA"/>
        </w:rPr>
        <w:t>Прикметною рисою книгодрукування того часу, незважаючи на заборони Синоду Російської православної церкви, стало зростання друку світської літератури. А запроваджений за Петра І гражданський шрифт зробив книжки більш доступними для широкого кола читачів.</w:t>
      </w:r>
    </w:p>
    <w:p w:rsidR="00302AB9" w:rsidRPr="004A44E5" w:rsidRDefault="00302AB9" w:rsidP="00302AB9">
      <w:pPr>
        <w:ind w:left="-774"/>
        <w:rPr>
          <w:rFonts w:ascii="Times New Roman" w:hAnsi="Times New Roman" w:cs="Times New Roman"/>
          <w:b/>
          <w:color w:val="7030A0"/>
          <w:sz w:val="32"/>
          <w:szCs w:val="32"/>
          <w:lang w:val="uk-UA"/>
        </w:rPr>
      </w:pPr>
      <w:r w:rsidRPr="004A44E5">
        <w:rPr>
          <w:rFonts w:ascii="Times New Roman" w:hAnsi="Times New Roman" w:cs="Times New Roman"/>
          <w:b/>
          <w:color w:val="7030A0"/>
          <w:sz w:val="32"/>
          <w:szCs w:val="32"/>
          <w:lang w:val="uk-UA"/>
        </w:rPr>
        <w:t xml:space="preserve">Перегляньте відео: </w:t>
      </w:r>
      <w:hyperlink r:id="rId7" w:history="1">
        <w:r w:rsidR="00493DC8" w:rsidRPr="00182BAA">
          <w:rPr>
            <w:rStyle w:val="a3"/>
            <w:rFonts w:ascii="Times New Roman" w:hAnsi="Times New Roman" w:cs="Times New Roman"/>
            <w:b/>
            <w:sz w:val="32"/>
            <w:szCs w:val="32"/>
            <w:lang w:val="uk-UA"/>
          </w:rPr>
          <w:t>https://youtu.be/ljTLyATHxhs</w:t>
        </w:r>
      </w:hyperlink>
      <w:r w:rsidR="00493DC8">
        <w:rPr>
          <w:rFonts w:ascii="Times New Roman" w:hAnsi="Times New Roman" w:cs="Times New Roman"/>
          <w:b/>
          <w:color w:val="7030A0"/>
          <w:sz w:val="32"/>
          <w:szCs w:val="32"/>
          <w:lang w:val="uk-UA"/>
        </w:rPr>
        <w:t xml:space="preserve"> </w:t>
      </w:r>
    </w:p>
    <w:p w:rsidR="00302AB9" w:rsidRDefault="00302AB9" w:rsidP="00302AB9">
      <w:pPr>
        <w:ind w:left="-774"/>
        <w:rPr>
          <w:rFonts w:ascii="Times New Roman" w:hAnsi="Times New Roman" w:cs="Times New Roman"/>
          <w:b/>
          <w:color w:val="7030A0"/>
          <w:sz w:val="32"/>
          <w:szCs w:val="32"/>
          <w:lang w:val="uk-UA"/>
        </w:rPr>
      </w:pPr>
      <w:r w:rsidRPr="004A44E5">
        <w:rPr>
          <w:rFonts w:ascii="Times New Roman" w:hAnsi="Times New Roman" w:cs="Times New Roman"/>
          <w:b/>
          <w:color w:val="7030A0"/>
          <w:sz w:val="32"/>
          <w:szCs w:val="32"/>
          <w:lang w:val="uk-UA"/>
        </w:rPr>
        <w:t>Закріплення знань</w:t>
      </w:r>
      <w:r w:rsidR="00440289">
        <w:rPr>
          <w:rFonts w:ascii="Times New Roman" w:hAnsi="Times New Roman" w:cs="Times New Roman"/>
          <w:b/>
          <w:color w:val="7030A0"/>
          <w:sz w:val="32"/>
          <w:szCs w:val="32"/>
          <w:lang w:val="uk-UA"/>
        </w:rPr>
        <w:t xml:space="preserve"> (усно)</w:t>
      </w:r>
    </w:p>
    <w:p w:rsidR="00895424" w:rsidRPr="00ED54B4" w:rsidRDefault="00895424" w:rsidP="00895424">
      <w:pPr>
        <w:pStyle w:val="a5"/>
        <w:numPr>
          <w:ilvl w:val="0"/>
          <w:numId w:val="4"/>
        </w:numPr>
        <w:rPr>
          <w:rFonts w:ascii="Times New Roman" w:hAnsi="Times New Roman" w:cs="Times New Roman"/>
          <w:color w:val="7030A0"/>
          <w:sz w:val="28"/>
          <w:szCs w:val="28"/>
          <w:lang w:val="uk-UA"/>
        </w:rPr>
      </w:pPr>
      <w:r w:rsidRPr="00ED54B4">
        <w:rPr>
          <w:rFonts w:ascii="Times New Roman" w:hAnsi="Times New Roman" w:cs="Times New Roman"/>
          <w:color w:val="7030A0"/>
          <w:sz w:val="28"/>
          <w:szCs w:val="28"/>
          <w:lang w:val="uk-UA"/>
        </w:rPr>
        <w:t xml:space="preserve">Охарактеризуйте становище православної церкви в 2 </w:t>
      </w:r>
      <w:proofErr w:type="spellStart"/>
      <w:r w:rsidRPr="00ED54B4">
        <w:rPr>
          <w:rFonts w:ascii="Times New Roman" w:hAnsi="Times New Roman" w:cs="Times New Roman"/>
          <w:color w:val="7030A0"/>
          <w:sz w:val="28"/>
          <w:szCs w:val="28"/>
          <w:lang w:val="uk-UA"/>
        </w:rPr>
        <w:t>пол</w:t>
      </w:r>
      <w:proofErr w:type="spellEnd"/>
      <w:r w:rsidRPr="00ED54B4">
        <w:rPr>
          <w:rFonts w:ascii="Times New Roman" w:hAnsi="Times New Roman" w:cs="Times New Roman"/>
          <w:color w:val="7030A0"/>
          <w:sz w:val="28"/>
          <w:szCs w:val="28"/>
          <w:lang w:val="uk-UA"/>
        </w:rPr>
        <w:t xml:space="preserve"> 17 </w:t>
      </w:r>
      <w:proofErr w:type="spellStart"/>
      <w:r w:rsidRPr="00ED54B4">
        <w:rPr>
          <w:rFonts w:ascii="Times New Roman" w:hAnsi="Times New Roman" w:cs="Times New Roman"/>
          <w:color w:val="7030A0"/>
          <w:sz w:val="28"/>
          <w:szCs w:val="28"/>
          <w:lang w:val="uk-UA"/>
        </w:rPr>
        <w:t>ст</w:t>
      </w:r>
      <w:proofErr w:type="spellEnd"/>
      <w:r w:rsidRPr="00ED54B4">
        <w:rPr>
          <w:rFonts w:ascii="Times New Roman" w:hAnsi="Times New Roman" w:cs="Times New Roman"/>
          <w:color w:val="7030A0"/>
          <w:sz w:val="28"/>
          <w:szCs w:val="28"/>
          <w:lang w:val="uk-UA"/>
        </w:rPr>
        <w:t>;</w:t>
      </w:r>
    </w:p>
    <w:p w:rsidR="00895424" w:rsidRPr="00ED54B4" w:rsidRDefault="00895424" w:rsidP="00895424">
      <w:pPr>
        <w:pStyle w:val="a5"/>
        <w:numPr>
          <w:ilvl w:val="0"/>
          <w:numId w:val="4"/>
        </w:numPr>
        <w:rPr>
          <w:rFonts w:ascii="Times New Roman" w:hAnsi="Times New Roman" w:cs="Times New Roman"/>
          <w:color w:val="7030A0"/>
          <w:sz w:val="28"/>
          <w:szCs w:val="28"/>
          <w:lang w:val="uk-UA"/>
        </w:rPr>
      </w:pPr>
      <w:r w:rsidRPr="00ED54B4">
        <w:rPr>
          <w:rFonts w:ascii="Times New Roman" w:hAnsi="Times New Roman" w:cs="Times New Roman"/>
          <w:color w:val="7030A0"/>
          <w:sz w:val="28"/>
          <w:szCs w:val="28"/>
          <w:lang w:val="uk-UA"/>
        </w:rPr>
        <w:t>Яку роль у церковному житті відіграла козацька старшина?</w:t>
      </w:r>
    </w:p>
    <w:p w:rsidR="00895424" w:rsidRPr="00ED54B4" w:rsidRDefault="00ED54B4" w:rsidP="00895424">
      <w:pPr>
        <w:pStyle w:val="a5"/>
        <w:numPr>
          <w:ilvl w:val="0"/>
          <w:numId w:val="4"/>
        </w:numPr>
        <w:rPr>
          <w:rFonts w:ascii="Times New Roman" w:hAnsi="Times New Roman" w:cs="Times New Roman"/>
          <w:color w:val="7030A0"/>
          <w:sz w:val="28"/>
          <w:szCs w:val="28"/>
          <w:lang w:val="uk-UA"/>
        </w:rPr>
      </w:pPr>
      <w:r w:rsidRPr="00ED54B4">
        <w:rPr>
          <w:rFonts w:ascii="Times New Roman" w:hAnsi="Times New Roman" w:cs="Times New Roman"/>
          <w:color w:val="7030A0"/>
          <w:sz w:val="28"/>
          <w:szCs w:val="28"/>
          <w:lang w:val="uk-UA"/>
        </w:rPr>
        <w:t>Назвіть особливості розвитку культури Гетьманщини у 2 пол. 17 ст.</w:t>
      </w:r>
    </w:p>
    <w:p w:rsidR="00ED54B4" w:rsidRDefault="00ED54B4" w:rsidP="005903E9">
      <w:pPr>
        <w:ind w:left="-993"/>
        <w:rPr>
          <w:rFonts w:ascii="Times New Roman" w:hAnsi="Times New Roman" w:cs="Times New Roman"/>
          <w:color w:val="00B050"/>
          <w:sz w:val="32"/>
          <w:szCs w:val="32"/>
          <w:lang w:val="uk-UA"/>
        </w:rPr>
      </w:pPr>
    </w:p>
    <w:p w:rsidR="00ED54B4" w:rsidRDefault="00ED54B4" w:rsidP="005903E9">
      <w:pPr>
        <w:ind w:left="-993"/>
        <w:rPr>
          <w:rFonts w:ascii="Times New Roman" w:hAnsi="Times New Roman" w:cs="Times New Roman"/>
          <w:color w:val="00B050"/>
          <w:sz w:val="32"/>
          <w:szCs w:val="32"/>
          <w:lang w:val="uk-UA"/>
        </w:rPr>
      </w:pPr>
    </w:p>
    <w:p w:rsidR="00ED54B4" w:rsidRDefault="00ED54B4" w:rsidP="005903E9">
      <w:pPr>
        <w:ind w:left="-993"/>
        <w:rPr>
          <w:rFonts w:ascii="Times New Roman" w:hAnsi="Times New Roman" w:cs="Times New Roman"/>
          <w:color w:val="00B050"/>
          <w:sz w:val="32"/>
          <w:szCs w:val="32"/>
          <w:lang w:val="uk-UA"/>
        </w:rPr>
      </w:pPr>
    </w:p>
    <w:p w:rsidR="00ED54B4" w:rsidRDefault="00ED54B4" w:rsidP="005903E9">
      <w:pPr>
        <w:ind w:left="-993"/>
        <w:rPr>
          <w:rFonts w:ascii="Times New Roman" w:hAnsi="Times New Roman" w:cs="Times New Roman"/>
          <w:color w:val="00B050"/>
          <w:sz w:val="32"/>
          <w:szCs w:val="32"/>
          <w:lang w:val="uk-UA"/>
        </w:rPr>
      </w:pPr>
    </w:p>
    <w:p w:rsidR="00B141CD" w:rsidRDefault="00A24E45" w:rsidP="005903E9">
      <w:pPr>
        <w:ind w:left="-993"/>
        <w:rPr>
          <w:rFonts w:ascii="Times New Roman" w:hAnsi="Times New Roman" w:cs="Times New Roman"/>
          <w:color w:val="00B050"/>
          <w:sz w:val="32"/>
          <w:szCs w:val="32"/>
          <w:lang w:val="uk-UA"/>
        </w:rPr>
      </w:pPr>
      <w:bookmarkStart w:id="0" w:name="_GoBack"/>
      <w:bookmarkEnd w:id="0"/>
      <w:r w:rsidRPr="00441047">
        <w:rPr>
          <w:rFonts w:ascii="Times New Roman" w:hAnsi="Times New Roman" w:cs="Times New Roman"/>
          <w:color w:val="00B050"/>
          <w:sz w:val="32"/>
          <w:szCs w:val="32"/>
          <w:lang w:val="uk-UA"/>
        </w:rPr>
        <w:lastRenderedPageBreak/>
        <w:t>Домашнє з</w:t>
      </w:r>
      <w:r w:rsidR="0052650B">
        <w:rPr>
          <w:rFonts w:ascii="Times New Roman" w:hAnsi="Times New Roman" w:cs="Times New Roman"/>
          <w:color w:val="00B050"/>
          <w:sz w:val="32"/>
          <w:szCs w:val="32"/>
          <w:lang w:val="uk-UA"/>
        </w:rPr>
        <w:t xml:space="preserve">авдання: </w:t>
      </w:r>
      <w:proofErr w:type="spellStart"/>
      <w:r w:rsidR="0052650B">
        <w:rPr>
          <w:rFonts w:ascii="Times New Roman" w:hAnsi="Times New Roman" w:cs="Times New Roman"/>
          <w:color w:val="00B050"/>
          <w:sz w:val="32"/>
          <w:szCs w:val="32"/>
          <w:lang w:val="uk-UA"/>
        </w:rPr>
        <w:t>прочитать</w:t>
      </w:r>
      <w:proofErr w:type="spellEnd"/>
      <w:r w:rsidR="0052650B">
        <w:rPr>
          <w:rFonts w:ascii="Times New Roman" w:hAnsi="Times New Roman" w:cs="Times New Roman"/>
          <w:color w:val="00B050"/>
          <w:sz w:val="32"/>
          <w:szCs w:val="32"/>
          <w:lang w:val="uk-UA"/>
        </w:rPr>
        <w:t xml:space="preserve"> пар. 25</w:t>
      </w:r>
      <w:r w:rsidR="00F71311">
        <w:rPr>
          <w:rFonts w:ascii="Times New Roman" w:hAnsi="Times New Roman" w:cs="Times New Roman"/>
          <w:color w:val="00B050"/>
          <w:sz w:val="32"/>
          <w:szCs w:val="32"/>
          <w:lang w:val="uk-UA"/>
        </w:rPr>
        <w:t xml:space="preserve">. </w:t>
      </w:r>
      <w:r w:rsidR="0052650B">
        <w:rPr>
          <w:rFonts w:ascii="Times New Roman" w:hAnsi="Times New Roman" w:cs="Times New Roman"/>
          <w:color w:val="00B050"/>
          <w:sz w:val="32"/>
          <w:szCs w:val="32"/>
          <w:lang w:val="uk-UA"/>
        </w:rPr>
        <w:t xml:space="preserve"> </w:t>
      </w:r>
    </w:p>
    <w:p w:rsidR="005903E9" w:rsidRPr="00441047" w:rsidRDefault="00B141CD" w:rsidP="005903E9">
      <w:pPr>
        <w:ind w:left="-993"/>
        <w:rPr>
          <w:rFonts w:ascii="Times New Roman" w:hAnsi="Times New Roman" w:cs="Times New Roman"/>
          <w:color w:val="00B050"/>
          <w:sz w:val="32"/>
          <w:szCs w:val="32"/>
          <w:lang w:val="uk-UA"/>
        </w:rPr>
      </w:pPr>
      <w:r>
        <w:rPr>
          <w:rFonts w:ascii="Times New Roman" w:hAnsi="Times New Roman" w:cs="Times New Roman"/>
          <w:color w:val="00B050"/>
          <w:sz w:val="32"/>
          <w:szCs w:val="32"/>
          <w:lang w:val="uk-UA"/>
        </w:rPr>
        <w:t>Складіть таблицю «Основні досягнення культури».</w:t>
      </w:r>
    </w:p>
    <w:tbl>
      <w:tblPr>
        <w:tblStyle w:val="a6"/>
        <w:tblW w:w="0" w:type="auto"/>
        <w:tblInd w:w="-993" w:type="dxa"/>
        <w:tblLook w:val="04A0" w:firstRow="1" w:lastRow="0" w:firstColumn="1" w:lastColumn="0" w:noHBand="0" w:noVBand="1"/>
      </w:tblPr>
      <w:tblGrid>
        <w:gridCol w:w="1981"/>
        <w:gridCol w:w="7364"/>
      </w:tblGrid>
      <w:tr w:rsidR="00B141CD" w:rsidTr="00B141CD">
        <w:tc>
          <w:tcPr>
            <w:tcW w:w="1981" w:type="dxa"/>
          </w:tcPr>
          <w:p w:rsidR="00B141CD" w:rsidRDefault="00B141CD" w:rsidP="005903E9">
            <w:pPr>
              <w:rPr>
                <w:rFonts w:ascii="Times New Roman" w:hAnsi="Times New Roman" w:cs="Times New Roman"/>
                <w:color w:val="FF0000"/>
                <w:sz w:val="28"/>
                <w:szCs w:val="28"/>
                <w:lang w:val="uk-UA"/>
              </w:rPr>
            </w:pPr>
            <w:r>
              <w:rPr>
                <w:rFonts w:ascii="Times New Roman" w:hAnsi="Times New Roman" w:cs="Times New Roman"/>
                <w:color w:val="FF0000"/>
                <w:sz w:val="28"/>
                <w:szCs w:val="28"/>
                <w:lang w:val="uk-UA"/>
              </w:rPr>
              <w:t>Галузь</w:t>
            </w:r>
          </w:p>
        </w:tc>
        <w:tc>
          <w:tcPr>
            <w:tcW w:w="7364" w:type="dxa"/>
          </w:tcPr>
          <w:p w:rsidR="00B141CD" w:rsidRDefault="00B141CD" w:rsidP="00B141CD">
            <w:pPr>
              <w:jc w:val="center"/>
              <w:rPr>
                <w:rFonts w:ascii="Times New Roman" w:hAnsi="Times New Roman" w:cs="Times New Roman"/>
                <w:color w:val="FF0000"/>
                <w:sz w:val="28"/>
                <w:szCs w:val="28"/>
                <w:lang w:val="uk-UA"/>
              </w:rPr>
            </w:pPr>
            <w:r>
              <w:rPr>
                <w:rFonts w:ascii="Times New Roman" w:hAnsi="Times New Roman" w:cs="Times New Roman"/>
                <w:color w:val="FF0000"/>
                <w:sz w:val="28"/>
                <w:szCs w:val="28"/>
                <w:lang w:val="uk-UA"/>
              </w:rPr>
              <w:t>Основні досягнення</w:t>
            </w:r>
          </w:p>
        </w:tc>
      </w:tr>
      <w:tr w:rsidR="00B141CD" w:rsidTr="00B141CD">
        <w:tc>
          <w:tcPr>
            <w:tcW w:w="1981" w:type="dxa"/>
          </w:tcPr>
          <w:p w:rsidR="00B141CD" w:rsidRPr="00B141CD" w:rsidRDefault="00B141CD" w:rsidP="005903E9">
            <w:pPr>
              <w:rPr>
                <w:rFonts w:ascii="Times New Roman" w:hAnsi="Times New Roman" w:cs="Times New Roman"/>
                <w:color w:val="FF0000"/>
                <w:sz w:val="24"/>
                <w:szCs w:val="24"/>
                <w:lang w:val="uk-UA"/>
              </w:rPr>
            </w:pPr>
            <w:r w:rsidRPr="00B141CD">
              <w:rPr>
                <w:rFonts w:ascii="Times New Roman" w:hAnsi="Times New Roman" w:cs="Times New Roman"/>
                <w:color w:val="000000" w:themeColor="text1"/>
                <w:sz w:val="24"/>
                <w:szCs w:val="24"/>
                <w:lang w:val="uk-UA"/>
              </w:rPr>
              <w:t>Церковне життя</w:t>
            </w:r>
          </w:p>
        </w:tc>
        <w:tc>
          <w:tcPr>
            <w:tcW w:w="7364" w:type="dxa"/>
          </w:tcPr>
          <w:p w:rsidR="00B141CD" w:rsidRDefault="00B141CD" w:rsidP="00B141CD">
            <w:pPr>
              <w:ind w:left="-2377"/>
              <w:rPr>
                <w:rFonts w:ascii="Times New Roman" w:hAnsi="Times New Roman" w:cs="Times New Roman"/>
                <w:color w:val="FF0000"/>
                <w:sz w:val="28"/>
                <w:szCs w:val="28"/>
                <w:lang w:val="uk-UA"/>
              </w:rPr>
            </w:pPr>
            <w:r>
              <w:rPr>
                <w:rFonts w:ascii="Times New Roman" w:hAnsi="Times New Roman" w:cs="Times New Roman"/>
                <w:color w:val="FF0000"/>
                <w:sz w:val="28"/>
                <w:szCs w:val="28"/>
                <w:lang w:val="uk-UA"/>
              </w:rPr>
              <w:t xml:space="preserve"> ***</w:t>
            </w:r>
          </w:p>
        </w:tc>
      </w:tr>
      <w:tr w:rsidR="00B141CD" w:rsidTr="00B141CD">
        <w:tc>
          <w:tcPr>
            <w:tcW w:w="1981" w:type="dxa"/>
          </w:tcPr>
          <w:p w:rsidR="00B141CD" w:rsidRPr="00B141CD" w:rsidRDefault="00B141CD" w:rsidP="005903E9">
            <w:pPr>
              <w:rPr>
                <w:rFonts w:ascii="Times New Roman" w:hAnsi="Times New Roman" w:cs="Times New Roman"/>
                <w:color w:val="FF0000"/>
                <w:sz w:val="24"/>
                <w:szCs w:val="24"/>
                <w:lang w:val="uk-UA"/>
              </w:rPr>
            </w:pPr>
          </w:p>
        </w:tc>
        <w:tc>
          <w:tcPr>
            <w:tcW w:w="7364" w:type="dxa"/>
          </w:tcPr>
          <w:p w:rsidR="00B141CD" w:rsidRDefault="00B141CD" w:rsidP="005903E9">
            <w:pPr>
              <w:rPr>
                <w:rFonts w:ascii="Times New Roman" w:hAnsi="Times New Roman" w:cs="Times New Roman"/>
                <w:color w:val="FF0000"/>
                <w:sz w:val="28"/>
                <w:szCs w:val="28"/>
                <w:lang w:val="uk-UA"/>
              </w:rPr>
            </w:pPr>
            <w:r>
              <w:rPr>
                <w:rFonts w:ascii="Times New Roman" w:hAnsi="Times New Roman" w:cs="Times New Roman"/>
                <w:color w:val="FF0000"/>
                <w:sz w:val="28"/>
                <w:szCs w:val="28"/>
                <w:lang w:val="uk-UA"/>
              </w:rPr>
              <w:t>*</w:t>
            </w:r>
          </w:p>
        </w:tc>
      </w:tr>
      <w:tr w:rsidR="00B141CD" w:rsidTr="00B141CD">
        <w:tc>
          <w:tcPr>
            <w:tcW w:w="1981" w:type="dxa"/>
          </w:tcPr>
          <w:p w:rsidR="00B141CD" w:rsidRPr="00B141CD" w:rsidRDefault="00B141CD" w:rsidP="005903E9">
            <w:pPr>
              <w:rPr>
                <w:rFonts w:ascii="Times New Roman" w:hAnsi="Times New Roman" w:cs="Times New Roman"/>
                <w:color w:val="FF0000"/>
                <w:sz w:val="24"/>
                <w:szCs w:val="24"/>
                <w:lang w:val="uk-UA"/>
              </w:rPr>
            </w:pPr>
            <w:r w:rsidRPr="00B141CD">
              <w:rPr>
                <w:rFonts w:ascii="Times New Roman" w:hAnsi="Times New Roman" w:cs="Times New Roman"/>
                <w:color w:val="000000" w:themeColor="text1"/>
                <w:sz w:val="24"/>
                <w:szCs w:val="24"/>
                <w:lang w:val="uk-UA"/>
              </w:rPr>
              <w:t>Освіта</w:t>
            </w:r>
          </w:p>
        </w:tc>
        <w:tc>
          <w:tcPr>
            <w:tcW w:w="7364" w:type="dxa"/>
          </w:tcPr>
          <w:p w:rsidR="00B141CD" w:rsidRDefault="00B141CD" w:rsidP="005903E9">
            <w:pPr>
              <w:rPr>
                <w:rFonts w:ascii="Times New Roman" w:hAnsi="Times New Roman" w:cs="Times New Roman"/>
                <w:color w:val="FF0000"/>
                <w:sz w:val="28"/>
                <w:szCs w:val="28"/>
                <w:lang w:val="uk-UA"/>
              </w:rPr>
            </w:pPr>
            <w:r>
              <w:rPr>
                <w:rFonts w:ascii="Times New Roman" w:hAnsi="Times New Roman" w:cs="Times New Roman"/>
                <w:color w:val="FF0000"/>
                <w:sz w:val="28"/>
                <w:szCs w:val="28"/>
                <w:lang w:val="uk-UA"/>
              </w:rPr>
              <w:t>*</w:t>
            </w:r>
          </w:p>
        </w:tc>
      </w:tr>
      <w:tr w:rsidR="00B141CD" w:rsidTr="00B141CD">
        <w:tc>
          <w:tcPr>
            <w:tcW w:w="1981" w:type="dxa"/>
          </w:tcPr>
          <w:p w:rsidR="00B141CD" w:rsidRDefault="00B141CD" w:rsidP="005903E9">
            <w:pPr>
              <w:rPr>
                <w:rFonts w:ascii="Times New Roman" w:hAnsi="Times New Roman" w:cs="Times New Roman"/>
                <w:color w:val="FF0000"/>
                <w:sz w:val="28"/>
                <w:szCs w:val="28"/>
                <w:lang w:val="uk-UA"/>
              </w:rPr>
            </w:pPr>
          </w:p>
        </w:tc>
        <w:tc>
          <w:tcPr>
            <w:tcW w:w="7364" w:type="dxa"/>
          </w:tcPr>
          <w:p w:rsidR="00B141CD" w:rsidRDefault="00B141CD" w:rsidP="005903E9">
            <w:pPr>
              <w:rPr>
                <w:rFonts w:ascii="Times New Roman" w:hAnsi="Times New Roman" w:cs="Times New Roman"/>
                <w:color w:val="FF0000"/>
                <w:sz w:val="28"/>
                <w:szCs w:val="28"/>
                <w:lang w:val="uk-UA"/>
              </w:rPr>
            </w:pPr>
            <w:r>
              <w:rPr>
                <w:rFonts w:ascii="Times New Roman" w:hAnsi="Times New Roman" w:cs="Times New Roman"/>
                <w:color w:val="FF0000"/>
                <w:sz w:val="28"/>
                <w:szCs w:val="28"/>
                <w:lang w:val="uk-UA"/>
              </w:rPr>
              <w:t>*</w:t>
            </w:r>
          </w:p>
        </w:tc>
      </w:tr>
    </w:tbl>
    <w:p w:rsidR="00A24E45" w:rsidRDefault="00A24E45" w:rsidP="005903E9">
      <w:pPr>
        <w:ind w:left="-993"/>
        <w:rPr>
          <w:rFonts w:ascii="Times New Roman" w:hAnsi="Times New Roman" w:cs="Times New Roman"/>
          <w:color w:val="FF0000"/>
          <w:sz w:val="28"/>
          <w:szCs w:val="28"/>
          <w:lang w:val="uk-UA"/>
        </w:rPr>
      </w:pPr>
    </w:p>
    <w:p w:rsidR="00A24E45" w:rsidRDefault="00A24E45" w:rsidP="005903E9">
      <w:pPr>
        <w:ind w:left="-993"/>
        <w:rPr>
          <w:rFonts w:ascii="Times New Roman" w:hAnsi="Times New Roman" w:cs="Times New Roman"/>
          <w:color w:val="FF0000"/>
          <w:sz w:val="28"/>
          <w:szCs w:val="28"/>
          <w:lang w:val="uk-UA"/>
        </w:rPr>
      </w:pPr>
    </w:p>
    <w:p w:rsidR="00DB68B4" w:rsidRPr="00DB68B4" w:rsidRDefault="00DB68B4" w:rsidP="005903E9">
      <w:pPr>
        <w:ind w:left="-993"/>
        <w:rPr>
          <w:rFonts w:ascii="Times New Roman" w:hAnsi="Times New Roman" w:cs="Times New Roman"/>
          <w:color w:val="FF0000"/>
          <w:sz w:val="28"/>
          <w:szCs w:val="28"/>
          <w:lang w:val="uk-UA"/>
        </w:rPr>
      </w:pPr>
      <w:r w:rsidRPr="00DB68B4">
        <w:rPr>
          <w:rFonts w:ascii="Times New Roman" w:hAnsi="Times New Roman" w:cs="Times New Roman"/>
          <w:color w:val="FF0000"/>
          <w:sz w:val="28"/>
          <w:szCs w:val="28"/>
          <w:lang w:val="uk-UA"/>
        </w:rPr>
        <w:t xml:space="preserve">Завдання надсилайте на освітню платформу </w:t>
      </w:r>
      <w:proofErr w:type="spellStart"/>
      <w:r w:rsidRPr="00DB68B4">
        <w:rPr>
          <w:rFonts w:ascii="Times New Roman" w:hAnsi="Times New Roman" w:cs="Times New Roman"/>
          <w:color w:val="FF0000"/>
          <w:sz w:val="28"/>
          <w:szCs w:val="28"/>
          <w:lang w:val="uk-UA"/>
        </w:rPr>
        <w:t>Human</w:t>
      </w:r>
      <w:proofErr w:type="spellEnd"/>
      <w:r w:rsidRPr="00DB68B4">
        <w:rPr>
          <w:rFonts w:ascii="Times New Roman" w:hAnsi="Times New Roman" w:cs="Times New Roman"/>
          <w:color w:val="FF0000"/>
          <w:sz w:val="28"/>
          <w:szCs w:val="28"/>
          <w:lang w:val="uk-UA"/>
        </w:rPr>
        <w:t>,</w:t>
      </w:r>
    </w:p>
    <w:p w:rsidR="00DB68B4" w:rsidRPr="00DB68B4" w:rsidRDefault="005903E9" w:rsidP="005903E9">
      <w:pPr>
        <w:ind w:left="-1134"/>
        <w:rPr>
          <w:rFonts w:ascii="Times New Roman" w:hAnsi="Times New Roman" w:cs="Times New Roman"/>
          <w:color w:val="FF0000"/>
          <w:sz w:val="28"/>
          <w:szCs w:val="28"/>
          <w:lang w:val="uk-UA"/>
        </w:rPr>
      </w:pPr>
      <w:r>
        <w:rPr>
          <w:rFonts w:ascii="Times New Roman" w:hAnsi="Times New Roman" w:cs="Times New Roman"/>
          <w:color w:val="FF0000"/>
          <w:sz w:val="28"/>
          <w:szCs w:val="28"/>
          <w:lang w:val="uk-UA"/>
        </w:rPr>
        <w:t xml:space="preserve">   </w:t>
      </w:r>
      <w:proofErr w:type="spellStart"/>
      <w:r w:rsidR="00DB68B4" w:rsidRPr="00DB68B4">
        <w:rPr>
          <w:rFonts w:ascii="Times New Roman" w:hAnsi="Times New Roman" w:cs="Times New Roman"/>
          <w:color w:val="FF0000"/>
          <w:sz w:val="28"/>
          <w:szCs w:val="28"/>
          <w:lang w:val="uk-UA"/>
        </w:rPr>
        <w:t>вайбер</w:t>
      </w:r>
      <w:proofErr w:type="spellEnd"/>
      <w:r w:rsidR="00DB68B4" w:rsidRPr="00DB68B4">
        <w:rPr>
          <w:rFonts w:ascii="Times New Roman" w:hAnsi="Times New Roman" w:cs="Times New Roman"/>
          <w:color w:val="FF0000"/>
          <w:sz w:val="28"/>
          <w:szCs w:val="28"/>
          <w:lang w:val="uk-UA"/>
        </w:rPr>
        <w:t xml:space="preserve"> 097-880-70-81, або на   </w:t>
      </w:r>
      <w:proofErr w:type="spellStart"/>
      <w:r w:rsidR="00DB68B4" w:rsidRPr="00DB68B4">
        <w:rPr>
          <w:rFonts w:ascii="Times New Roman" w:hAnsi="Times New Roman" w:cs="Times New Roman"/>
          <w:color w:val="FF0000"/>
          <w:sz w:val="28"/>
          <w:szCs w:val="28"/>
          <w:lang w:val="uk-UA"/>
        </w:rPr>
        <w:t>ел</w:t>
      </w:r>
      <w:proofErr w:type="spellEnd"/>
      <w:r w:rsidR="00DB68B4" w:rsidRPr="00DB68B4">
        <w:rPr>
          <w:rFonts w:ascii="Times New Roman" w:hAnsi="Times New Roman" w:cs="Times New Roman"/>
          <w:color w:val="FF0000"/>
          <w:sz w:val="28"/>
          <w:szCs w:val="28"/>
          <w:lang w:val="uk-UA"/>
        </w:rPr>
        <w:t xml:space="preserve">. адресу </w:t>
      </w:r>
      <w:hyperlink r:id="rId8" w:history="1">
        <w:r w:rsidR="00DB68B4" w:rsidRPr="00DB68B4">
          <w:rPr>
            <w:rStyle w:val="a3"/>
            <w:rFonts w:ascii="Times New Roman" w:hAnsi="Times New Roman" w:cs="Times New Roman"/>
            <w:color w:val="FF0000"/>
            <w:sz w:val="28"/>
            <w:szCs w:val="28"/>
            <w:lang w:val="uk-UA"/>
          </w:rPr>
          <w:t>nataliarzaeva5@gmail.com</w:t>
        </w:r>
      </w:hyperlink>
    </w:p>
    <w:p w:rsidR="00DB68B4" w:rsidRPr="00DB68B4" w:rsidRDefault="00DB68B4" w:rsidP="005903E9">
      <w:pPr>
        <w:ind w:left="-1134"/>
        <w:rPr>
          <w:rFonts w:ascii="Times New Roman" w:hAnsi="Times New Roman" w:cs="Times New Roman"/>
          <w:sz w:val="28"/>
          <w:szCs w:val="28"/>
          <w:lang w:val="uk-UA"/>
        </w:rPr>
      </w:pPr>
    </w:p>
    <w:sectPr w:rsidR="00DB68B4" w:rsidRPr="00DB68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16627"/>
    <w:multiLevelType w:val="hybridMultilevel"/>
    <w:tmpl w:val="8430BC9E"/>
    <w:lvl w:ilvl="0" w:tplc="04190001">
      <w:start w:val="1"/>
      <w:numFmt w:val="bullet"/>
      <w:lvlText w:val=""/>
      <w:lvlJc w:val="left"/>
      <w:pPr>
        <w:ind w:left="-414" w:hanging="360"/>
      </w:pPr>
      <w:rPr>
        <w:rFonts w:ascii="Symbol" w:hAnsi="Symbol"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1" w15:restartNumberingAfterBreak="0">
    <w:nsid w:val="15120933"/>
    <w:multiLevelType w:val="hybridMultilevel"/>
    <w:tmpl w:val="51DE2AA6"/>
    <w:lvl w:ilvl="0" w:tplc="04190001">
      <w:start w:val="1"/>
      <w:numFmt w:val="bullet"/>
      <w:lvlText w:val=""/>
      <w:lvlJc w:val="left"/>
      <w:pPr>
        <w:ind w:left="-414" w:hanging="360"/>
      </w:pPr>
      <w:rPr>
        <w:rFonts w:ascii="Symbol" w:hAnsi="Symbol"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2" w15:restartNumberingAfterBreak="0">
    <w:nsid w:val="35ED127D"/>
    <w:multiLevelType w:val="hybridMultilevel"/>
    <w:tmpl w:val="BA04AA22"/>
    <w:lvl w:ilvl="0" w:tplc="DF1CE35A">
      <w:start w:val="3"/>
      <w:numFmt w:val="bullet"/>
      <w:lvlText w:val=""/>
      <w:lvlJc w:val="left"/>
      <w:pPr>
        <w:ind w:left="-414" w:hanging="360"/>
      </w:pPr>
      <w:rPr>
        <w:rFonts w:ascii="Symbol" w:eastAsiaTheme="minorHAnsi" w:hAnsi="Symbol" w:cs="Times New Roman"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3" w15:restartNumberingAfterBreak="0">
    <w:nsid w:val="66E64631"/>
    <w:multiLevelType w:val="hybridMultilevel"/>
    <w:tmpl w:val="09D0C0A6"/>
    <w:lvl w:ilvl="0" w:tplc="0419000F">
      <w:start w:val="1"/>
      <w:numFmt w:val="decimal"/>
      <w:lvlText w:val="%1."/>
      <w:lvlJc w:val="left"/>
      <w:pPr>
        <w:ind w:left="-414" w:hanging="360"/>
      </w:pPr>
      <w:rPr>
        <w:rFonts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46A"/>
    <w:rsid w:val="000071D0"/>
    <w:rsid w:val="00020845"/>
    <w:rsid w:val="00021BB9"/>
    <w:rsid w:val="000617D8"/>
    <w:rsid w:val="0015346A"/>
    <w:rsid w:val="00175A19"/>
    <w:rsid w:val="001A2154"/>
    <w:rsid w:val="001C1924"/>
    <w:rsid w:val="00224DF1"/>
    <w:rsid w:val="00235310"/>
    <w:rsid w:val="00293F60"/>
    <w:rsid w:val="002C2805"/>
    <w:rsid w:val="002E230C"/>
    <w:rsid w:val="002E586A"/>
    <w:rsid w:val="00302AB9"/>
    <w:rsid w:val="00317168"/>
    <w:rsid w:val="003C347A"/>
    <w:rsid w:val="00440289"/>
    <w:rsid w:val="00441047"/>
    <w:rsid w:val="00454A40"/>
    <w:rsid w:val="00493DC8"/>
    <w:rsid w:val="004A44E5"/>
    <w:rsid w:val="004F40C3"/>
    <w:rsid w:val="004F714E"/>
    <w:rsid w:val="0052650B"/>
    <w:rsid w:val="005554A2"/>
    <w:rsid w:val="00566763"/>
    <w:rsid w:val="005903E9"/>
    <w:rsid w:val="005A0935"/>
    <w:rsid w:val="005C4A84"/>
    <w:rsid w:val="00620B59"/>
    <w:rsid w:val="00652694"/>
    <w:rsid w:val="006571C9"/>
    <w:rsid w:val="006C591A"/>
    <w:rsid w:val="007409EC"/>
    <w:rsid w:val="007602B1"/>
    <w:rsid w:val="007946BE"/>
    <w:rsid w:val="007C100A"/>
    <w:rsid w:val="007E6AA5"/>
    <w:rsid w:val="00837F5E"/>
    <w:rsid w:val="00895424"/>
    <w:rsid w:val="008E5658"/>
    <w:rsid w:val="0097637F"/>
    <w:rsid w:val="00992C6B"/>
    <w:rsid w:val="009F483A"/>
    <w:rsid w:val="00A12C5A"/>
    <w:rsid w:val="00A24E45"/>
    <w:rsid w:val="00A41E49"/>
    <w:rsid w:val="00A61509"/>
    <w:rsid w:val="00A818CB"/>
    <w:rsid w:val="00A87E9B"/>
    <w:rsid w:val="00A9785A"/>
    <w:rsid w:val="00AD6723"/>
    <w:rsid w:val="00AE14A5"/>
    <w:rsid w:val="00AE45CC"/>
    <w:rsid w:val="00AE733E"/>
    <w:rsid w:val="00AF7011"/>
    <w:rsid w:val="00B141CD"/>
    <w:rsid w:val="00B354DF"/>
    <w:rsid w:val="00B57C9E"/>
    <w:rsid w:val="00B8173B"/>
    <w:rsid w:val="00BE1173"/>
    <w:rsid w:val="00BF0B0F"/>
    <w:rsid w:val="00BF4EB7"/>
    <w:rsid w:val="00C329A6"/>
    <w:rsid w:val="00C372CD"/>
    <w:rsid w:val="00CB0C9F"/>
    <w:rsid w:val="00CF23BE"/>
    <w:rsid w:val="00D475AE"/>
    <w:rsid w:val="00D5285C"/>
    <w:rsid w:val="00D54176"/>
    <w:rsid w:val="00D83666"/>
    <w:rsid w:val="00D977B8"/>
    <w:rsid w:val="00DB68B4"/>
    <w:rsid w:val="00E05C7B"/>
    <w:rsid w:val="00E07F17"/>
    <w:rsid w:val="00E35E8F"/>
    <w:rsid w:val="00E37E5B"/>
    <w:rsid w:val="00E4108F"/>
    <w:rsid w:val="00E80029"/>
    <w:rsid w:val="00E94E83"/>
    <w:rsid w:val="00ED54B4"/>
    <w:rsid w:val="00EE56F3"/>
    <w:rsid w:val="00F23C68"/>
    <w:rsid w:val="00F32061"/>
    <w:rsid w:val="00F4654A"/>
    <w:rsid w:val="00F71311"/>
    <w:rsid w:val="00FA5499"/>
    <w:rsid w:val="00FC5757"/>
    <w:rsid w:val="00FE1473"/>
    <w:rsid w:val="00FE65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90E52-9706-4A37-9C4D-2A0B7BFE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F483A"/>
    <w:rPr>
      <w:color w:val="0563C1" w:themeColor="hyperlink"/>
      <w:u w:val="single"/>
    </w:rPr>
  </w:style>
  <w:style w:type="character" w:styleId="a4">
    <w:name w:val="FollowedHyperlink"/>
    <w:basedOn w:val="a0"/>
    <w:uiPriority w:val="99"/>
    <w:semiHidden/>
    <w:unhideWhenUsed/>
    <w:rsid w:val="00B57C9E"/>
    <w:rPr>
      <w:color w:val="954F72" w:themeColor="followedHyperlink"/>
      <w:u w:val="single"/>
    </w:rPr>
  </w:style>
  <w:style w:type="paragraph" w:styleId="a5">
    <w:name w:val="List Paragraph"/>
    <w:basedOn w:val="a"/>
    <w:uiPriority w:val="34"/>
    <w:qFormat/>
    <w:rsid w:val="00A24E45"/>
    <w:pPr>
      <w:ind w:left="720"/>
      <w:contextualSpacing/>
    </w:pPr>
  </w:style>
  <w:style w:type="table" w:styleId="a6">
    <w:name w:val="Table Grid"/>
    <w:basedOn w:val="a1"/>
    <w:uiPriority w:val="39"/>
    <w:rsid w:val="00B141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aliarzaeva5@gmail.com" TargetMode="External"/><Relationship Id="rId3" Type="http://schemas.openxmlformats.org/officeDocument/2006/relationships/settings" Target="settings.xml"/><Relationship Id="rId7" Type="http://schemas.openxmlformats.org/officeDocument/2006/relationships/hyperlink" Target="https://youtu.be/ljTLyATHxh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809</TotalTime>
  <Pages>1</Pages>
  <Words>978</Words>
  <Characters>5575</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91</cp:revision>
  <dcterms:created xsi:type="dcterms:W3CDTF">2022-12-06T18:14:00Z</dcterms:created>
  <dcterms:modified xsi:type="dcterms:W3CDTF">2023-03-11T20:14:00Z</dcterms:modified>
</cp:coreProperties>
</file>