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17" w:rsidRDefault="002C6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E271D7">
        <w:rPr>
          <w:rFonts w:ascii="Times New Roman" w:hAnsi="Times New Roman" w:cs="Times New Roman"/>
          <w:sz w:val="28"/>
          <w:szCs w:val="28"/>
          <w:lang w:val="uk-UA"/>
        </w:rPr>
        <w:t>.11.2022</w:t>
      </w:r>
    </w:p>
    <w:p w:rsidR="00E271D7" w:rsidRPr="002F3517" w:rsidRDefault="002C6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</w:p>
    <w:p w:rsidR="002F3517" w:rsidRPr="002F3517" w:rsidRDefault="006F3D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F3517" w:rsidRPr="002F351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 </w:t>
      </w:r>
    </w:p>
    <w:p w:rsidR="002F3517" w:rsidRP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2F35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 Н.О. </w:t>
      </w:r>
    </w:p>
    <w:p w:rsid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3517" w:rsidRPr="002F3517" w:rsidRDefault="001D4988" w:rsidP="00DD38D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Люблінська унія та її вплив на розвиток українського суспільства.</w:t>
      </w:r>
    </w:p>
    <w:p w:rsidR="001D4988" w:rsidRPr="001D4988" w:rsidRDefault="002F3517" w:rsidP="001D4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B2015" w:rsidRPr="001D4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D4988" w:rsidRPr="001D4988">
        <w:rPr>
          <w:rFonts w:ascii="Times New Roman" w:hAnsi="Times New Roman" w:cs="Times New Roman"/>
          <w:sz w:val="28"/>
          <w:szCs w:val="28"/>
          <w:lang w:val="uk-UA"/>
        </w:rPr>
        <w:t>знайомити учні та учениць із політичною та економічною ситуацією на українських землях напередодні укладення Люблінської унії; з’ясувати причини та передумови об’єднання Великого князівства Литовського й Польського королівства в одну державу – Річ Посполиту та наслідки, які мала ця подія для українського народу; розвивати увагу, пам'ять, мислення, вміння аналізувати та робити висновки; удосконалювати навички роботи в парах, малих групах, вміння працювати з текстом підручника; формувати повагу до історичного минулого України.</w:t>
      </w:r>
    </w:p>
    <w:p w:rsidR="00DD38D5" w:rsidRPr="001D4988" w:rsidRDefault="002F3517" w:rsidP="001D4988">
      <w:pPr>
        <w:rPr>
          <w:lang w:val="uk-UA"/>
        </w:rPr>
      </w:pPr>
      <w:r w:rsidRPr="00DD38D5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64D7F" w:rsidRPr="00564D7F">
        <w:t xml:space="preserve"> </w:t>
      </w:r>
      <w:hyperlink r:id="rId5" w:history="1">
        <w:r w:rsidR="001D4988" w:rsidRPr="001D498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https://www.youtube.com/watch?v=-Cee6dUOARg</w:t>
        </w:r>
      </w:hyperlink>
      <w:r w:rsidR="001D4988">
        <w:rPr>
          <w:lang w:val="uk-UA"/>
        </w:rPr>
        <w:t xml:space="preserve"> </w:t>
      </w:r>
    </w:p>
    <w:p w:rsidR="00FB2015" w:rsidRPr="001D4988" w:rsidRDefault="00471E05" w:rsidP="00DD38D5">
      <w:pPr>
        <w:pStyle w:val="a3"/>
        <w:numPr>
          <w:ilvl w:val="0"/>
          <w:numId w:val="4"/>
        </w:numPr>
        <w:ind w:left="-567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</w:t>
      </w:r>
      <w:r w:rsidR="001D4988">
        <w:rPr>
          <w:rFonts w:ascii="Times New Roman" w:hAnsi="Times New Roman" w:cs="Times New Roman"/>
          <w:b/>
          <w:sz w:val="28"/>
          <w:szCs w:val="28"/>
          <w:lang w:val="uk-UA"/>
        </w:rPr>
        <w:t>кладіть таблицю за зразком:</w:t>
      </w:r>
    </w:p>
    <w:tbl>
      <w:tblPr>
        <w:tblStyle w:val="1"/>
        <w:tblW w:w="0" w:type="auto"/>
        <w:tblInd w:w="360" w:type="dxa"/>
        <w:tblLook w:val="04A0" w:firstRow="1" w:lastRow="0" w:firstColumn="1" w:lastColumn="0" w:noHBand="0" w:noVBand="1"/>
      </w:tblPr>
      <w:tblGrid>
        <w:gridCol w:w="1833"/>
        <w:gridCol w:w="7152"/>
      </w:tblGrid>
      <w:tr w:rsidR="001D4988" w:rsidRPr="001D4988" w:rsidTr="001D4988">
        <w:tc>
          <w:tcPr>
            <w:tcW w:w="10322" w:type="dxa"/>
            <w:gridSpan w:val="2"/>
            <w:shd w:val="clear" w:color="auto" w:fill="F2F2F2"/>
          </w:tcPr>
          <w:p w:rsidR="00D93757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sz w:val="28"/>
                <w:szCs w:val="32"/>
                <w:lang w:val="uk-UA"/>
              </w:rPr>
              <w:t>Люблінська унія</w:t>
            </w: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 – угода про об’єднання Королівства Польського та Великого князівства Литовського в єдину федеративну державу – </w:t>
            </w:r>
          </w:p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sz w:val="28"/>
                <w:szCs w:val="32"/>
                <w:lang w:val="uk-UA"/>
              </w:rPr>
              <w:t>Річ Посполиту</w:t>
            </w: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Дата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1569 р. 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Сторони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Велике князівство Литовське та Королівство Польське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Передумови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Невдачі Литви у Лівонській війні 1558 – 1583 рр. та прагнення отримати військову допомогу від Польщі в боротьбі з Московською державою.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Прагнення Польщі отримати українські землі та залежних селян.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Прагнення українських, білоруських, литовських шляхтичів мати рівні права з польськими землевласниками.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Необхідність організації спільного ефективного захисту від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турецько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-татарських набігів.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Зміст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Об’єднання ВКЛ та Польського королівства в єдину державу – Річ Посполиту.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lastRenderedPageBreak/>
              <w:t>На чолі об’єднаної держави – король; його мали обирати на спільному польсько-литовському сеймі й коронувати в Кракові.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Створення спільного для Польщі й Литви сейму й сенату; запровадження єдиної грошової одиниці; спільна зовнішня політика.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Збереження ВКЛ певної автономії (власні закони, судова система, військо, уряд і адміністрація).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Отримання польською шляхтою права на землеволодіння в Литві, а литовцями – у Польщі.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Поділ українських земель, що ввійшли до складу Польщі, на Берестейське, Подільське, Брацлавське, Київське воєводства.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lastRenderedPageBreak/>
              <w:t>Наслідки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Унія завершила процес об’єднання двох держав.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Об’єднання більшості українських земель у складі однієї держави; прискорена інтеграція українських земель та місцевої знаті до західноєвропейської політико-соціальної спільноти.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Об’єднання сприяло інтенсивному розвитку економіки на тлі посилення експлуатації селянства; перетворення українських міст на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магнатсько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-шляхетські резиденції, центри розвитку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ремесел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 і торгівлі.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Поширення католицизму, наступ на православ’я. </w:t>
            </w:r>
          </w:p>
        </w:tc>
      </w:tr>
    </w:tbl>
    <w:p w:rsidR="001D4988" w:rsidRPr="001D4988" w:rsidRDefault="001D4988" w:rsidP="001D4988">
      <w:pPr>
        <w:pStyle w:val="a3"/>
        <w:ind w:left="-567"/>
        <w:rPr>
          <w:lang w:val="uk-UA"/>
        </w:rPr>
      </w:pPr>
    </w:p>
    <w:p w:rsidR="001D4988" w:rsidRPr="00471E05" w:rsidRDefault="00471E05" w:rsidP="001D4988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Пригадайте: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Який документ започаткував шлях до об’єднання ВКЛ та Польського королівства? (Кревська унія 1385 р.)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Які спільні цілі переслідували обидві держави для об єднання?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Які цілі переслідувала Польща?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Чому частина українських можновладців активно противилася об’єднанню ВКЛ та Польщі?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Чому Люблінський сейм затягнувся?</w:t>
      </w:r>
    </w:p>
    <w:p w:rsid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Яка зі сторін, на вашу думку вигравала більше?</w:t>
      </w:r>
    </w:p>
    <w:p w:rsidR="00D93757" w:rsidRPr="00471E05" w:rsidRDefault="00D93757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00236"/>
            <wp:effectExtent l="0" t="0" r="3175" b="0"/>
            <wp:docPr id="1" name="Рисунок 1" descr="Люблінська унія та її вплив на українські зем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юблінська унія та її вплив на українські земл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57" w:rsidRDefault="00D93757" w:rsidP="00D93757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7925" cy="5390766"/>
            <wp:effectExtent l="0" t="0" r="0" b="635"/>
            <wp:docPr id="4" name="Рисунок 4" descr="Презентація до уроку на тему: &quot;Люблінська унія 1569 р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на тему: &quot;Люблінська унія 1569 р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36" cy="53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57" w:rsidRDefault="00D93757" w:rsidP="00D93757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62700" cy="4455160"/>
            <wp:effectExtent l="0" t="0" r="0" b="2540"/>
            <wp:docPr id="6" name="Рисунок 6" descr="Блог вчителя історії та мистецтва: ДИСТАНЦІЙНІ УРОКИ ІСТОРІЇ УКРАЇНИ 8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вчителя історії та мистецтва: ДИСТАНЦІЙНІ УРОКИ ІСТОРІЇ УКРАЇНИ 8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27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D4" w:rsidRPr="00D93757" w:rsidRDefault="002F3517" w:rsidP="00DD38D5">
      <w:pPr>
        <w:pStyle w:val="a3"/>
        <w:numPr>
          <w:ilvl w:val="0"/>
          <w:numId w:val="4"/>
        </w:num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1D4988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3</w:t>
      </w:r>
      <w:r w:rsidR="0012491B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D4988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93757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Складіть таблицю «Умови Люблінської унії».</w:t>
      </w:r>
    </w:p>
    <w:p w:rsid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877" w:rsidRP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271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5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D35877" w:rsidRPr="00D3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9790B"/>
    <w:multiLevelType w:val="hybridMultilevel"/>
    <w:tmpl w:val="85D4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5A03A9"/>
    <w:multiLevelType w:val="hybridMultilevel"/>
    <w:tmpl w:val="868A0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274FA"/>
    <w:multiLevelType w:val="hybridMultilevel"/>
    <w:tmpl w:val="B4DA9464"/>
    <w:lvl w:ilvl="0" w:tplc="7060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6"/>
    <w:rsid w:val="00041982"/>
    <w:rsid w:val="0012491B"/>
    <w:rsid w:val="001D4988"/>
    <w:rsid w:val="00295AAA"/>
    <w:rsid w:val="002C68F0"/>
    <w:rsid w:val="002F3517"/>
    <w:rsid w:val="00335867"/>
    <w:rsid w:val="003B017A"/>
    <w:rsid w:val="00460303"/>
    <w:rsid w:val="00471E05"/>
    <w:rsid w:val="004B7E38"/>
    <w:rsid w:val="00564D7F"/>
    <w:rsid w:val="005F1928"/>
    <w:rsid w:val="006F3DE8"/>
    <w:rsid w:val="006F3E4B"/>
    <w:rsid w:val="00705D78"/>
    <w:rsid w:val="00872B91"/>
    <w:rsid w:val="009170C2"/>
    <w:rsid w:val="009F77D4"/>
    <w:rsid w:val="00AC0C41"/>
    <w:rsid w:val="00B01B4B"/>
    <w:rsid w:val="00B12A67"/>
    <w:rsid w:val="00D35877"/>
    <w:rsid w:val="00D43155"/>
    <w:rsid w:val="00D73A90"/>
    <w:rsid w:val="00D93757"/>
    <w:rsid w:val="00DA0C56"/>
    <w:rsid w:val="00DD38D5"/>
    <w:rsid w:val="00E251A5"/>
    <w:rsid w:val="00E271D7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9658-633F-41E9-8EE0-F171E2C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D7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Cee6dUOA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2022-10-25T11:10:00Z</dcterms:created>
  <dcterms:modified xsi:type="dcterms:W3CDTF">2022-11-17T17:38:00Z</dcterms:modified>
</cp:coreProperties>
</file>