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3A" w:rsidRDefault="00BE1173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27.02.2023 – 8-В</w:t>
      </w:r>
      <w:bookmarkStart w:id="0" w:name="_GoBack"/>
      <w:bookmarkEnd w:id="0"/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2AB9" w:rsidRDefault="00302AB9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02AB9" w:rsidRPr="00302AB9">
        <w:rPr>
          <w:rFonts w:ascii="Times New Roman" w:hAnsi="Times New Roman" w:cs="Times New Roman"/>
          <w:b/>
          <w:sz w:val="32"/>
          <w:szCs w:val="32"/>
          <w:lang w:val="uk-UA"/>
        </w:rPr>
        <w:t>Лівобережна та Правобережна  Україна в 60-70 роках  17 ст.       Петро Дорошенко.</w:t>
      </w:r>
    </w:p>
    <w:p w:rsidR="0097637F" w:rsidRDefault="009F483A" w:rsidP="00302AB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6AA5" w:rsidRPr="007E6AA5">
        <w:rPr>
          <w:rFonts w:ascii="Times New Roman" w:hAnsi="Times New Roman" w:cs="Times New Roman"/>
          <w:sz w:val="28"/>
          <w:szCs w:val="28"/>
          <w:lang w:val="uk-UA"/>
        </w:rPr>
        <w:t>охарактеризувати діяльність гетьмана Петра Дорошенка, його спроби об’єднати українські землі; проаналізувати становище українських земель; розвивати увагу, пам'ять, мислення, вміння висловлювати власну думку, аналізувати та робити висновки; сприяти розвитку патріотичних почуттів.</w:t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-Назвіть основні здобутки і прорахунки І. Виговського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- Яку політику проводили Ю. Хмельницький, П. Тетеря,  </w:t>
      </w:r>
      <w:r w:rsidR="00C329A6"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 w:rsidR="00C329A6" w:rsidRPr="004A44E5">
        <w:rPr>
          <w:rFonts w:ascii="Times New Roman" w:hAnsi="Times New Roman" w:cs="Times New Roman"/>
          <w:sz w:val="28"/>
          <w:szCs w:val="28"/>
          <w:lang w:val="uk-UA"/>
        </w:rPr>
        <w:t>Брюховецький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-Які наслідки мав Гадяцький договір?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-Порівняйте умови Березневих статей та Гадяцького договору. </w:t>
      </w:r>
    </w:p>
    <w:p w:rsidR="004A44E5" w:rsidRDefault="004A44E5" w:rsidP="00302AB9">
      <w:pPr>
        <w:ind w:left="-77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З того моменту, як Україна розділилася, для неї настала лиха година. Було таке безладдя, що кожен робив, що хотів. З заходу шарпали Україну польські війська; з півночі й сходу – московські, а з півдня набігали турки і татари. На Лівобережній Україні вибрали одного гетьмана, на Правобережній другого. Доходило до того, що гетьмани воювали між собою. І так брати билися з братами. Україна спливала кров’ю і щораз більше занепадала. Саме ті часи увійшли в історію під назвою «Руїна».</w:t>
      </w:r>
    </w:p>
    <w:p w:rsidR="004A44E5" w:rsidRDefault="004A44E5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Постать в історії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Серед провідників козацької держави часів Руїни постать гетьмана Петра Дорошенка є найяскравішою. Його навіть називали «Сонцем Руїни». Петро Дорошенко народився в 1627 р. в Чигирині в козацькій родині. Його дід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Михайло Дорошенко був гетьманом Війська Запорозького, а батько — полковником за часів Б. Хмельницького.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У 1628 р. під час одного зі свої походів на Крим і Чорне море М. Дорошенко потрапив у пастку і був важко поранений у бою з татарськими загонами кримського 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хана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Гірея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>. Згідно з легендою, татари настромили голову гетьмана на списа і виставили на кілька місяців на воротах міста Кафи (сучасна Феодосія).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П. Дорошенко здобув широку освіту, добре знав латинську і польську мови. Героїчна смерть діда була для нього блискучим прикладом беззастережної відданості своєму народові. У неповних ЗО років він став полковником Прилуцького полку, потім Черкаського і Чигиринського полків у війську Б. Хмельницького.</w:t>
      </w:r>
    </w:p>
    <w:p w:rsidR="00C329A6" w:rsidRPr="004A44E5" w:rsidRDefault="00C329A6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4A44E5" w:rsidRPr="004A44E5" w:rsidRDefault="00C329A6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C329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2" name="Рисунок 2" descr="Гетьман Дорошенко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тьман Дорошенко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Деякий час він співпрацював із гетьманом І. Виговським, а потім із Ю. Хмельницьким. Перебуваючи в Чигирині, він мав нагоду познайомитися з державними проблемами і виробити власний погляд на становище в Україні, а ставши гетьманом, отримав нагоду втілити своє бачення в життя.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Правобережний гетьман П. Тетеря був у змові з Польщею і воював з Брюховецьким.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1665 р. гетьманом Правобережної Гетьманщини став П. Дорошенко. Він виявився дуже здібним та хоробрим полководцем, а також розумним політиком. П. Дорошенко прагнув навести лад в державі та оборонити її від ворогів.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цього він створив постійне наймане військо, яке налічувало близько 20 тисяч сердюків.</w:t>
      </w:r>
    </w:p>
    <w:p w:rsidR="00C329A6" w:rsidRPr="00C329A6" w:rsidRDefault="00C329A6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32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Словникова робота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Сердюки 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t>– наймані піхотні козацькі полки утримувані гетьманським коштом.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П. Дорошенко вважав, що найкращим буде укласти союз з Туреччиною та з їх допомогою звільнити Україну. 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грудні 1666 р. козаки разом із загонами татар знищили 6-тисячний польський загін на Брацлавщині.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1668 р. Лівобережну Україну охопило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антимоскальське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повстання, яке очолив І. Брюховецький.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Петро Дорошенко сподівався за допомогою Туреччини скасувати умови Андрусівського перемир’я та об’єднати країну. 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березні 1669 р. було ухвалено рішення прийняти турецький протекторат. Та таке рішення сподобалось далеко не всім. Кілька правобережних полків і Січ обрали собі нового гетьмана Михайла Ханенка.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серпні 1671 р. польська армія розпочала воєнні дії в Україні. На Правобережжі офіційно затвердили гетьманом М. Ханенка.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травня 1672 р. на Правобережжі розпочалася ще одна війна. Дорошенко воював на боці Туреччини, М. Ханенко – на боці Польщі. В результаті 18 жовтня 1872 р. Польща підписала в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Бучачі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мирний договір з турками. Польща визнала незалежність «Української держави» П. Дорошенка.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16 – 17 червня 1672 р. в Козацькій Діброві Генеральна військова рада обрала гетьманом Лівобережної України І. Самойловича та уклали Конотопські статті.</w:t>
      </w:r>
    </w:p>
    <w:p w:rsidR="00302AB9" w:rsidRDefault="00C329A6" w:rsidP="00302AB9">
      <w:pPr>
        <w:ind w:left="-77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329A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429375" cy="2790825"/>
            <wp:effectExtent l="0" t="0" r="9525" b="9525"/>
            <wp:docPr id="1" name="Рисунок 1" descr="Лівобережна та Правобережна Гетьманщини наприкінці 60-хрр., на початку 70-х  рр. 17 столі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вобережна та Правобережна Гетьманщини наприкінці 60-хрр., на початку 70-х  рр. 17 столітт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11" cy="27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 xml:space="preserve">Перегляньте відео: </w:t>
      </w:r>
      <w:hyperlink r:id="rId7" w:history="1">
        <w:r w:rsidR="00C329A6" w:rsidRPr="001E5F8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https://youtu.be/MFIdlgKAzQM</w:t>
        </w:r>
      </w:hyperlink>
      <w:r w:rsidR="00C329A6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Закріплення знань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•</w:t>
      </w:r>
      <w:r w:rsidRPr="004A44E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То кого ж, на вашу думку пізніше стануть називати «Сонце Руїни»? 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•</w:t>
      </w:r>
      <w:r w:rsidRPr="004A44E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Чому саме його?</w:t>
      </w:r>
    </w:p>
    <w:p w:rsidR="00302AB9" w:rsidRPr="007E6AA5" w:rsidRDefault="00302AB9" w:rsidP="00302AB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5903E9" w:rsidRPr="00441047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Домашнє з</w:t>
      </w:r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авдання: </w:t>
      </w:r>
      <w:proofErr w:type="spellStart"/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>прочитать</w:t>
      </w:r>
      <w:proofErr w:type="spellEnd"/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пар. 20.Склідіть історичний портрет Петра Дорошенка.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02AB9"/>
    <w:rsid w:val="00317168"/>
    <w:rsid w:val="003C347A"/>
    <w:rsid w:val="00441047"/>
    <w:rsid w:val="00454A40"/>
    <w:rsid w:val="004A44E5"/>
    <w:rsid w:val="004F714E"/>
    <w:rsid w:val="005554A2"/>
    <w:rsid w:val="00566763"/>
    <w:rsid w:val="005903E9"/>
    <w:rsid w:val="005A0935"/>
    <w:rsid w:val="005C4A84"/>
    <w:rsid w:val="006571C9"/>
    <w:rsid w:val="006C591A"/>
    <w:rsid w:val="007409EC"/>
    <w:rsid w:val="007602B1"/>
    <w:rsid w:val="007946BE"/>
    <w:rsid w:val="007C100A"/>
    <w:rsid w:val="007E6AA5"/>
    <w:rsid w:val="00837F5E"/>
    <w:rsid w:val="008E5658"/>
    <w:rsid w:val="0097637F"/>
    <w:rsid w:val="00992C6B"/>
    <w:rsid w:val="009F483A"/>
    <w:rsid w:val="00A12C5A"/>
    <w:rsid w:val="00A24E45"/>
    <w:rsid w:val="00A41E49"/>
    <w:rsid w:val="00A87E9B"/>
    <w:rsid w:val="00A9785A"/>
    <w:rsid w:val="00AE14A5"/>
    <w:rsid w:val="00AE45CC"/>
    <w:rsid w:val="00AE733E"/>
    <w:rsid w:val="00AF7011"/>
    <w:rsid w:val="00B354DF"/>
    <w:rsid w:val="00B57C9E"/>
    <w:rsid w:val="00B8173B"/>
    <w:rsid w:val="00BE1173"/>
    <w:rsid w:val="00BF4EB7"/>
    <w:rsid w:val="00C329A6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A5499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FIdlgKAz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2022-12-06T18:14:00Z</dcterms:created>
  <dcterms:modified xsi:type="dcterms:W3CDTF">2023-02-26T05:20:00Z</dcterms:modified>
</cp:coreProperties>
</file>