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B5D" w:rsidRPr="00DE6091" w:rsidRDefault="00E87F05" w:rsidP="00DE609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E6091">
        <w:rPr>
          <w:rFonts w:ascii="Times New Roman" w:hAnsi="Times New Roman" w:cs="Times New Roman"/>
          <w:sz w:val="24"/>
          <w:szCs w:val="24"/>
          <w:lang w:val="uk-UA"/>
        </w:rPr>
        <w:t xml:space="preserve">Вивчаємо п34. </w:t>
      </w:r>
    </w:p>
    <w:p w:rsidR="00554778" w:rsidRPr="00DE6091" w:rsidRDefault="00554778" w:rsidP="00DE609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DE6091">
        <w:rPr>
          <w:rFonts w:ascii="Times New Roman" w:hAnsi="Times New Roman" w:cs="Times New Roman"/>
          <w:sz w:val="24"/>
          <w:szCs w:val="24"/>
          <w:lang w:val="uk-UA"/>
        </w:rPr>
        <w:t>Випишіть</w:t>
      </w:r>
      <w:proofErr w:type="spellEnd"/>
      <w:r w:rsidRPr="00DE6091">
        <w:rPr>
          <w:rFonts w:ascii="Times New Roman" w:hAnsi="Times New Roman" w:cs="Times New Roman"/>
          <w:sz w:val="24"/>
          <w:szCs w:val="24"/>
          <w:lang w:val="uk-UA"/>
        </w:rPr>
        <w:t xml:space="preserve"> особливості формування опорно-рухової системи. Знайдіть свій вік. Що відбувається зараз з вашою опорно-руховою системою. </w:t>
      </w:r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У </w:t>
      </w:r>
      <w:proofErr w:type="spellStart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віці</w:t>
      </w:r>
      <w:proofErr w:type="spellEnd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22-24 роки </w:t>
      </w:r>
      <w:proofErr w:type="spellStart"/>
      <w:proofErr w:type="gramStart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іст</w:t>
      </w:r>
      <w:proofErr w:type="spellEnd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кісток</w:t>
      </w:r>
      <w:proofErr w:type="spellEnd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довжину</w:t>
      </w:r>
      <w:proofErr w:type="spellEnd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припиняється</w:t>
      </w:r>
      <w:proofErr w:type="spellEnd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554778" w:rsidRPr="00DE6091" w:rsidRDefault="00554778" w:rsidP="00DE609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Розгляньте мал134.1. </w:t>
      </w:r>
      <w:proofErr w:type="spellStart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підійдіть</w:t>
      </w:r>
      <w:proofErr w:type="spellEnd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до дзеркала та стіни. Перевірте свою поставу. </w:t>
      </w:r>
      <w:proofErr w:type="spellStart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Звірте</w:t>
      </w:r>
      <w:proofErr w:type="spellEnd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із малюнком та зробіть висновок. Які зусилля ви прикладаєте, щоб у вас була гарна постава. </w:t>
      </w:r>
    </w:p>
    <w:p w:rsidR="00554778" w:rsidRPr="00DE6091" w:rsidRDefault="00856ECA" w:rsidP="00DE609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Запам’ятаймо! </w:t>
      </w:r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Характерні ознаки правильної постави такі: плавні вигини хребта, симетрично розміщені розгорнуті плечі й лопатки, ноги прямі, добре розвинуті м’язи тіла, прямі ноги з нормальним склепінням стоп, красива </w:t>
      </w:r>
      <w:proofErr w:type="spellStart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хода</w:t>
      </w:r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.які</w:t>
      </w:r>
      <w:proofErr w:type="spellEnd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причини порушення постави?</w:t>
      </w:r>
    </w:p>
    <w:p w:rsidR="00856ECA" w:rsidRPr="00DE6091" w:rsidRDefault="00856ECA" w:rsidP="00DE609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Що таке плоскостопість? Коли виникає, як запобігти? Знайдіть відповіді у підручнику.</w:t>
      </w:r>
    </w:p>
    <w:p w:rsidR="00856ECA" w:rsidRPr="00DE6091" w:rsidRDefault="00856ECA" w:rsidP="00DE609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Поясніть, чому в наш час комп’ютерів та інших </w:t>
      </w:r>
      <w:proofErr w:type="spellStart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гаджитів</w:t>
      </w:r>
      <w:proofErr w:type="spellEnd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багато говорять про гіподинамію? Чи зустрічаєтесь із цією проблемою ви? І як ви її розв’язуєте? </w:t>
      </w:r>
    </w:p>
    <w:p w:rsidR="00856ECA" w:rsidRPr="00DE6091" w:rsidRDefault="00856ECA" w:rsidP="00DE609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Скласти схему зв’язку гіподинамії із розвитком опорно-рухової системи.</w:t>
      </w:r>
    </w:p>
    <w:p w:rsidR="00856ECA" w:rsidRPr="00DE6091" w:rsidRDefault="00856ECA" w:rsidP="00DE609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Опрацюйте ключові терміни та поняття параграфа. </w:t>
      </w:r>
    </w:p>
    <w:p w:rsidR="00856ECA" w:rsidRPr="00DE6091" w:rsidRDefault="00856ECA" w:rsidP="00DE609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\\завдання. Вивчити п34. Схема. </w:t>
      </w:r>
      <w:r w:rsidRPr="00DE6091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ПОМІРКУЙТЕ.</w:t>
      </w:r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1. Одним </w:t>
      </w:r>
      <w:proofErr w:type="spellStart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</w:t>
      </w:r>
      <w:proofErr w:type="spellEnd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наслідків</w:t>
      </w:r>
      <w:proofErr w:type="spellEnd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</w:t>
      </w:r>
      <w:proofErr w:type="gramEnd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іподинамії</w:t>
      </w:r>
      <w:proofErr w:type="spellEnd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</w:t>
      </w:r>
      <w:proofErr w:type="spellStart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обмежена</w:t>
      </w:r>
      <w:proofErr w:type="spellEnd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м’язова</w:t>
      </w:r>
      <w:proofErr w:type="spellEnd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діяльність</w:t>
      </w:r>
      <w:proofErr w:type="spellEnd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Поясніть</w:t>
      </w:r>
      <w:proofErr w:type="spellEnd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як вона </w:t>
      </w:r>
      <w:proofErr w:type="spellStart"/>
      <w:proofErr w:type="gramStart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пов’язана</w:t>
      </w:r>
      <w:proofErr w:type="spellEnd"/>
      <w:proofErr w:type="gramEnd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обміном</w:t>
      </w:r>
      <w:proofErr w:type="spellEnd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</w:t>
      </w:r>
      <w:proofErr w:type="spellEnd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організмі</w:t>
      </w:r>
      <w:proofErr w:type="spellEnd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2. </w:t>
      </w:r>
      <w:proofErr w:type="spellStart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Чому</w:t>
      </w:r>
      <w:proofErr w:type="spellEnd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не </w:t>
      </w:r>
      <w:proofErr w:type="spellStart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слід</w:t>
      </w:r>
      <w:proofErr w:type="spellEnd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постійно</w:t>
      </w:r>
      <w:proofErr w:type="spellEnd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перевантажувати</w:t>
      </w:r>
      <w:proofErr w:type="spellEnd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м’язи</w:t>
      </w:r>
      <w:proofErr w:type="spellEnd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дитячому</w:t>
      </w:r>
      <w:proofErr w:type="spellEnd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віці</w:t>
      </w:r>
      <w:proofErr w:type="spellEnd"/>
      <w:r w:rsidRPr="00DE60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</w:p>
    <w:p w:rsidR="00856ECA" w:rsidRPr="00DE6091" w:rsidRDefault="00856ECA" w:rsidP="00DE609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856ECA" w:rsidRPr="00DE6091" w:rsidRDefault="00856ECA" w:rsidP="00DE609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E6091">
        <w:rPr>
          <w:rFonts w:ascii="Times New Roman" w:hAnsi="Times New Roman" w:cs="Times New Roman"/>
          <w:sz w:val="24"/>
          <w:szCs w:val="24"/>
          <w:lang w:val="uk-UA"/>
        </w:rPr>
        <w:t>Конспект уроку.</w:t>
      </w:r>
    </w:p>
    <w:p w:rsidR="00856ECA" w:rsidRPr="00DE6091" w:rsidRDefault="00856ECA" w:rsidP="00DE609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E6091">
        <w:rPr>
          <w:rFonts w:ascii="Times New Roman" w:hAnsi="Times New Roman" w:cs="Times New Roman"/>
          <w:sz w:val="24"/>
          <w:szCs w:val="24"/>
          <w:lang w:val="uk-UA"/>
        </w:rPr>
        <w:t xml:space="preserve">Мета: виявити причини, що приводять до формування неправильної постави, </w:t>
      </w:r>
      <w:r w:rsidR="00DE6091" w:rsidRPr="00DE6091">
        <w:rPr>
          <w:rFonts w:ascii="Times New Roman" w:hAnsi="Times New Roman" w:cs="Times New Roman"/>
          <w:sz w:val="24"/>
          <w:szCs w:val="24"/>
          <w:lang w:val="uk-UA"/>
        </w:rPr>
        <w:t>гіподинамії, ролі фізичної культури у формуванні опорно-рухової системи.</w:t>
      </w:r>
    </w:p>
    <w:p w:rsidR="00DE6091" w:rsidRPr="00DE6091" w:rsidRDefault="00DE6091" w:rsidP="00DE609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E6091">
        <w:rPr>
          <w:rFonts w:ascii="Times New Roman" w:hAnsi="Times New Roman" w:cs="Times New Roman"/>
          <w:sz w:val="24"/>
          <w:szCs w:val="24"/>
          <w:lang w:val="uk-UA"/>
        </w:rPr>
        <w:t>План.</w:t>
      </w:r>
    </w:p>
    <w:p w:rsidR="00DE6091" w:rsidRPr="00DE6091" w:rsidRDefault="00DE6091" w:rsidP="00DE609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E6091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</w:t>
      </w:r>
    </w:p>
    <w:p w:rsidR="00DE6091" w:rsidRPr="00DE6091" w:rsidRDefault="00DE6091" w:rsidP="00DE6091">
      <w:pPr>
        <w:pStyle w:val="a5"/>
        <w:shd w:val="clear" w:color="auto" w:fill="FFFFFF"/>
        <w:spacing w:before="0" w:beforeAutospacing="0"/>
        <w:rPr>
          <w:color w:val="292B2C"/>
        </w:rPr>
      </w:pPr>
      <w:r w:rsidRPr="00DE6091">
        <w:rPr>
          <w:lang w:val="uk-UA"/>
        </w:rPr>
        <w:t xml:space="preserve">== </w:t>
      </w:r>
      <w:r w:rsidRPr="00DE6091">
        <w:rPr>
          <w:color w:val="292B2C"/>
          <w:lang w:val="uk-UA"/>
        </w:rPr>
        <w:t xml:space="preserve">Ріст і скостеніння кісток відбуваються в дитячому й підлітковому віці. </w:t>
      </w:r>
      <w:proofErr w:type="spellStart"/>
      <w:r w:rsidRPr="00DE6091">
        <w:rPr>
          <w:color w:val="292B2C"/>
        </w:rPr>
        <w:t>Найбільший</w:t>
      </w:r>
      <w:proofErr w:type="spellEnd"/>
      <w:r w:rsidRPr="00DE6091">
        <w:rPr>
          <w:color w:val="292B2C"/>
        </w:rPr>
        <w:t xml:space="preserve"> </w:t>
      </w:r>
      <w:proofErr w:type="spellStart"/>
      <w:r w:rsidRPr="00DE6091">
        <w:rPr>
          <w:color w:val="292B2C"/>
        </w:rPr>
        <w:t>прирі</w:t>
      </w:r>
      <w:proofErr w:type="gramStart"/>
      <w:r w:rsidRPr="00DE6091">
        <w:rPr>
          <w:color w:val="292B2C"/>
        </w:rPr>
        <w:t>ст</w:t>
      </w:r>
      <w:proofErr w:type="spellEnd"/>
      <w:proofErr w:type="gramEnd"/>
      <w:r w:rsidRPr="00DE6091">
        <w:rPr>
          <w:color w:val="292B2C"/>
        </w:rPr>
        <w:t xml:space="preserve"> у </w:t>
      </w:r>
      <w:proofErr w:type="spellStart"/>
      <w:r w:rsidRPr="00DE6091">
        <w:rPr>
          <w:color w:val="292B2C"/>
        </w:rPr>
        <w:t>довжину</w:t>
      </w:r>
      <w:proofErr w:type="spellEnd"/>
      <w:r w:rsidRPr="00DE6091">
        <w:rPr>
          <w:color w:val="292B2C"/>
        </w:rPr>
        <w:t xml:space="preserve"> </w:t>
      </w:r>
      <w:proofErr w:type="spellStart"/>
      <w:r w:rsidRPr="00DE6091">
        <w:rPr>
          <w:color w:val="292B2C"/>
        </w:rPr>
        <w:t>спостерігається</w:t>
      </w:r>
      <w:proofErr w:type="spellEnd"/>
      <w:r w:rsidRPr="00DE6091">
        <w:rPr>
          <w:color w:val="292B2C"/>
        </w:rPr>
        <w:t xml:space="preserve"> в </w:t>
      </w:r>
      <w:proofErr w:type="spellStart"/>
      <w:r w:rsidRPr="00DE6091">
        <w:rPr>
          <w:color w:val="292B2C"/>
        </w:rPr>
        <w:t>перші</w:t>
      </w:r>
      <w:proofErr w:type="spellEnd"/>
      <w:r w:rsidRPr="00DE6091">
        <w:rPr>
          <w:color w:val="292B2C"/>
        </w:rPr>
        <w:t xml:space="preserve"> два роки </w:t>
      </w:r>
      <w:proofErr w:type="spellStart"/>
      <w:r w:rsidRPr="00DE6091">
        <w:rPr>
          <w:color w:val="292B2C"/>
        </w:rPr>
        <w:t>життя</w:t>
      </w:r>
      <w:proofErr w:type="spellEnd"/>
      <w:r w:rsidRPr="00DE6091">
        <w:rPr>
          <w:color w:val="292B2C"/>
        </w:rPr>
        <w:t xml:space="preserve">. </w:t>
      </w:r>
      <w:proofErr w:type="spellStart"/>
      <w:r w:rsidRPr="00DE6091">
        <w:rPr>
          <w:color w:val="292B2C"/>
        </w:rPr>
        <w:t>Наступні</w:t>
      </w:r>
      <w:proofErr w:type="spellEnd"/>
      <w:r w:rsidRPr="00DE6091">
        <w:rPr>
          <w:color w:val="292B2C"/>
        </w:rPr>
        <w:t xml:space="preserve"> </w:t>
      </w:r>
      <w:proofErr w:type="spellStart"/>
      <w:r w:rsidRPr="00DE6091">
        <w:rPr>
          <w:color w:val="292B2C"/>
        </w:rPr>
        <w:t>періоди</w:t>
      </w:r>
      <w:proofErr w:type="spellEnd"/>
      <w:r w:rsidRPr="00DE6091">
        <w:rPr>
          <w:color w:val="292B2C"/>
        </w:rPr>
        <w:t xml:space="preserve"> </w:t>
      </w:r>
      <w:proofErr w:type="spellStart"/>
      <w:r w:rsidRPr="00DE6091">
        <w:rPr>
          <w:color w:val="292B2C"/>
        </w:rPr>
        <w:t>інтенсивності</w:t>
      </w:r>
      <w:proofErr w:type="spellEnd"/>
      <w:r w:rsidRPr="00DE6091">
        <w:rPr>
          <w:color w:val="292B2C"/>
        </w:rPr>
        <w:t xml:space="preserve"> </w:t>
      </w:r>
      <w:proofErr w:type="spellStart"/>
      <w:r w:rsidRPr="00DE6091">
        <w:rPr>
          <w:color w:val="292B2C"/>
        </w:rPr>
        <w:t>зростання</w:t>
      </w:r>
      <w:proofErr w:type="spellEnd"/>
      <w:r w:rsidRPr="00DE6091">
        <w:rPr>
          <w:color w:val="292B2C"/>
        </w:rPr>
        <w:t xml:space="preserve"> — 7-8 </w:t>
      </w:r>
      <w:proofErr w:type="spellStart"/>
      <w:r w:rsidRPr="00DE6091">
        <w:rPr>
          <w:color w:val="292B2C"/>
        </w:rPr>
        <w:t>років</w:t>
      </w:r>
      <w:proofErr w:type="spellEnd"/>
      <w:r w:rsidRPr="00DE6091">
        <w:rPr>
          <w:color w:val="292B2C"/>
        </w:rPr>
        <w:t xml:space="preserve"> і </w:t>
      </w:r>
      <w:proofErr w:type="gramStart"/>
      <w:r w:rsidRPr="00DE6091">
        <w:rPr>
          <w:color w:val="292B2C"/>
        </w:rPr>
        <w:t>в</w:t>
      </w:r>
      <w:proofErr w:type="gramEnd"/>
      <w:r w:rsidRPr="00DE6091">
        <w:rPr>
          <w:color w:val="292B2C"/>
        </w:rPr>
        <w:t xml:space="preserve"> </w:t>
      </w:r>
      <w:proofErr w:type="spellStart"/>
      <w:r w:rsidRPr="00DE6091">
        <w:rPr>
          <w:color w:val="292B2C"/>
        </w:rPr>
        <w:t>період</w:t>
      </w:r>
      <w:proofErr w:type="spellEnd"/>
      <w:r w:rsidRPr="00DE6091">
        <w:rPr>
          <w:color w:val="292B2C"/>
        </w:rPr>
        <w:t xml:space="preserve"> </w:t>
      </w:r>
      <w:proofErr w:type="spellStart"/>
      <w:r w:rsidRPr="00DE6091">
        <w:rPr>
          <w:color w:val="292B2C"/>
        </w:rPr>
        <w:t>статевого</w:t>
      </w:r>
      <w:proofErr w:type="spellEnd"/>
      <w:r w:rsidRPr="00DE6091">
        <w:rPr>
          <w:color w:val="292B2C"/>
        </w:rPr>
        <w:t xml:space="preserve"> </w:t>
      </w:r>
      <w:proofErr w:type="spellStart"/>
      <w:r w:rsidRPr="00DE6091">
        <w:rPr>
          <w:color w:val="292B2C"/>
        </w:rPr>
        <w:t>дозрівання</w:t>
      </w:r>
      <w:proofErr w:type="spellEnd"/>
      <w:r w:rsidRPr="00DE6091">
        <w:rPr>
          <w:color w:val="292B2C"/>
        </w:rPr>
        <w:t xml:space="preserve">. </w:t>
      </w:r>
      <w:proofErr w:type="spellStart"/>
      <w:proofErr w:type="gramStart"/>
      <w:r w:rsidRPr="00DE6091">
        <w:rPr>
          <w:color w:val="292B2C"/>
        </w:rPr>
        <w:t>Р</w:t>
      </w:r>
      <w:proofErr w:type="gramEnd"/>
      <w:r w:rsidRPr="00DE6091">
        <w:rPr>
          <w:color w:val="292B2C"/>
        </w:rPr>
        <w:t>іст</w:t>
      </w:r>
      <w:proofErr w:type="spellEnd"/>
      <w:r w:rsidRPr="00DE6091">
        <w:rPr>
          <w:color w:val="292B2C"/>
        </w:rPr>
        <w:t xml:space="preserve"> </w:t>
      </w:r>
      <w:proofErr w:type="spellStart"/>
      <w:r w:rsidRPr="00DE6091">
        <w:rPr>
          <w:color w:val="292B2C"/>
        </w:rPr>
        <w:t>кісток</w:t>
      </w:r>
      <w:proofErr w:type="spellEnd"/>
      <w:r w:rsidRPr="00DE6091">
        <w:rPr>
          <w:color w:val="292B2C"/>
        </w:rPr>
        <w:t xml:space="preserve"> у </w:t>
      </w:r>
      <w:proofErr w:type="spellStart"/>
      <w:r w:rsidRPr="00DE6091">
        <w:rPr>
          <w:color w:val="292B2C"/>
        </w:rPr>
        <w:t>довжину</w:t>
      </w:r>
      <w:proofErr w:type="spellEnd"/>
      <w:r w:rsidRPr="00DE6091">
        <w:rPr>
          <w:color w:val="292B2C"/>
        </w:rPr>
        <w:t xml:space="preserve"> </w:t>
      </w:r>
      <w:proofErr w:type="spellStart"/>
      <w:r w:rsidRPr="00DE6091">
        <w:rPr>
          <w:color w:val="292B2C"/>
        </w:rPr>
        <w:t>припиняється</w:t>
      </w:r>
      <w:proofErr w:type="spellEnd"/>
      <w:r w:rsidRPr="00DE6091">
        <w:rPr>
          <w:color w:val="292B2C"/>
        </w:rPr>
        <w:t xml:space="preserve"> у 22-24 роки.</w:t>
      </w:r>
    </w:p>
    <w:p w:rsidR="00DE6091" w:rsidRPr="00DE6091" w:rsidRDefault="00DE6091" w:rsidP="00DE6091">
      <w:pPr>
        <w:pStyle w:val="a5"/>
        <w:shd w:val="clear" w:color="auto" w:fill="FFFFFF"/>
        <w:spacing w:before="0" w:beforeAutospacing="0"/>
        <w:rPr>
          <w:color w:val="292B2C"/>
        </w:rPr>
      </w:pPr>
      <w:r w:rsidRPr="00DE6091">
        <w:rPr>
          <w:color w:val="292B2C"/>
        </w:rPr>
        <w:t xml:space="preserve">У </w:t>
      </w:r>
      <w:proofErr w:type="spellStart"/>
      <w:r w:rsidRPr="00DE6091">
        <w:rPr>
          <w:color w:val="292B2C"/>
        </w:rPr>
        <w:t>довжину</w:t>
      </w:r>
      <w:proofErr w:type="spellEnd"/>
      <w:r w:rsidRPr="00DE6091">
        <w:rPr>
          <w:color w:val="292B2C"/>
        </w:rPr>
        <w:t xml:space="preserve"> </w:t>
      </w:r>
      <w:proofErr w:type="spellStart"/>
      <w:r w:rsidRPr="00DE6091">
        <w:rPr>
          <w:color w:val="292B2C"/>
        </w:rPr>
        <w:t>кістки</w:t>
      </w:r>
      <w:proofErr w:type="spellEnd"/>
      <w:r w:rsidRPr="00DE6091">
        <w:rPr>
          <w:color w:val="292B2C"/>
        </w:rPr>
        <w:t xml:space="preserve"> </w:t>
      </w:r>
      <w:proofErr w:type="spellStart"/>
      <w:r w:rsidRPr="00DE6091">
        <w:rPr>
          <w:color w:val="292B2C"/>
        </w:rPr>
        <w:t>ростуть</w:t>
      </w:r>
      <w:proofErr w:type="spellEnd"/>
      <w:r w:rsidRPr="00DE6091">
        <w:rPr>
          <w:color w:val="292B2C"/>
        </w:rPr>
        <w:t xml:space="preserve"> за </w:t>
      </w:r>
      <w:proofErr w:type="spellStart"/>
      <w:r w:rsidRPr="00DE6091">
        <w:rPr>
          <w:color w:val="292B2C"/>
        </w:rPr>
        <w:t>рахунок</w:t>
      </w:r>
      <w:proofErr w:type="spellEnd"/>
      <w:r w:rsidRPr="00DE6091">
        <w:rPr>
          <w:color w:val="292B2C"/>
        </w:rPr>
        <w:t xml:space="preserve"> </w:t>
      </w:r>
      <w:proofErr w:type="spellStart"/>
      <w:r w:rsidRPr="00DE6091">
        <w:rPr>
          <w:color w:val="292B2C"/>
        </w:rPr>
        <w:t>поділу</w:t>
      </w:r>
      <w:proofErr w:type="spellEnd"/>
      <w:r w:rsidRPr="00DE6091">
        <w:rPr>
          <w:color w:val="292B2C"/>
        </w:rPr>
        <w:t xml:space="preserve"> </w:t>
      </w:r>
      <w:proofErr w:type="spellStart"/>
      <w:r w:rsidRPr="00DE6091">
        <w:rPr>
          <w:color w:val="292B2C"/>
        </w:rPr>
        <w:t>клітин</w:t>
      </w:r>
      <w:proofErr w:type="spellEnd"/>
      <w:r w:rsidRPr="00DE6091">
        <w:rPr>
          <w:color w:val="292B2C"/>
        </w:rPr>
        <w:t xml:space="preserve"> хряща, </w:t>
      </w:r>
      <w:proofErr w:type="spellStart"/>
      <w:r w:rsidRPr="00DE6091">
        <w:rPr>
          <w:color w:val="292B2C"/>
        </w:rPr>
        <w:t>який</w:t>
      </w:r>
      <w:proofErr w:type="spellEnd"/>
      <w:r w:rsidRPr="00DE6091">
        <w:rPr>
          <w:color w:val="292B2C"/>
        </w:rPr>
        <w:t xml:space="preserve"> </w:t>
      </w:r>
      <w:proofErr w:type="spellStart"/>
      <w:r w:rsidRPr="00DE6091">
        <w:rPr>
          <w:color w:val="292B2C"/>
        </w:rPr>
        <w:t>укриває</w:t>
      </w:r>
      <w:proofErr w:type="spellEnd"/>
      <w:r w:rsidRPr="00DE6091">
        <w:rPr>
          <w:color w:val="292B2C"/>
        </w:rPr>
        <w:t xml:space="preserve"> </w:t>
      </w:r>
      <w:proofErr w:type="spellStart"/>
      <w:r w:rsidRPr="00DE6091">
        <w:rPr>
          <w:color w:val="292B2C"/>
        </w:rPr>
        <w:t>їхні</w:t>
      </w:r>
      <w:proofErr w:type="spellEnd"/>
      <w:r w:rsidRPr="00DE6091">
        <w:rPr>
          <w:color w:val="292B2C"/>
        </w:rPr>
        <w:t xml:space="preserve"> </w:t>
      </w:r>
      <w:proofErr w:type="spellStart"/>
      <w:r w:rsidRPr="00DE6091">
        <w:rPr>
          <w:color w:val="292B2C"/>
        </w:rPr>
        <w:t>кінці</w:t>
      </w:r>
      <w:proofErr w:type="spellEnd"/>
      <w:r w:rsidRPr="00DE6091">
        <w:rPr>
          <w:color w:val="292B2C"/>
        </w:rPr>
        <w:t xml:space="preserve">, а в </w:t>
      </w:r>
      <w:proofErr w:type="spellStart"/>
      <w:r w:rsidRPr="00DE6091">
        <w:rPr>
          <w:color w:val="292B2C"/>
        </w:rPr>
        <w:t>товщину</w:t>
      </w:r>
      <w:proofErr w:type="spellEnd"/>
      <w:r w:rsidRPr="00DE6091">
        <w:rPr>
          <w:color w:val="292B2C"/>
        </w:rPr>
        <w:t xml:space="preserve"> — за </w:t>
      </w:r>
      <w:proofErr w:type="spellStart"/>
      <w:r w:rsidRPr="00DE6091">
        <w:rPr>
          <w:color w:val="292B2C"/>
        </w:rPr>
        <w:t>рахунок</w:t>
      </w:r>
      <w:proofErr w:type="spellEnd"/>
      <w:r w:rsidRPr="00DE6091">
        <w:rPr>
          <w:color w:val="292B2C"/>
        </w:rPr>
        <w:t xml:space="preserve"> </w:t>
      </w:r>
      <w:proofErr w:type="spellStart"/>
      <w:r w:rsidRPr="00DE6091">
        <w:rPr>
          <w:color w:val="292B2C"/>
        </w:rPr>
        <w:t>діяльності</w:t>
      </w:r>
      <w:proofErr w:type="spellEnd"/>
      <w:r w:rsidRPr="00DE6091">
        <w:rPr>
          <w:color w:val="292B2C"/>
        </w:rPr>
        <w:t xml:space="preserve"> </w:t>
      </w:r>
      <w:proofErr w:type="spellStart"/>
      <w:r w:rsidRPr="00DE6091">
        <w:rPr>
          <w:color w:val="292B2C"/>
        </w:rPr>
        <w:t>клітин</w:t>
      </w:r>
      <w:proofErr w:type="spellEnd"/>
      <w:r w:rsidRPr="00DE6091">
        <w:rPr>
          <w:color w:val="292B2C"/>
        </w:rPr>
        <w:t xml:space="preserve"> </w:t>
      </w:r>
      <w:proofErr w:type="spellStart"/>
      <w:proofErr w:type="gramStart"/>
      <w:r w:rsidRPr="00DE6091">
        <w:rPr>
          <w:color w:val="292B2C"/>
        </w:rPr>
        <w:t>ок</w:t>
      </w:r>
      <w:proofErr w:type="gramEnd"/>
      <w:r w:rsidRPr="00DE6091">
        <w:rPr>
          <w:color w:val="292B2C"/>
        </w:rPr>
        <w:t>істя</w:t>
      </w:r>
      <w:proofErr w:type="spellEnd"/>
    </w:p>
    <w:p w:rsidR="00DE6091" w:rsidRPr="00DE6091" w:rsidRDefault="00DE6091" w:rsidP="00DE60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proofErr w:type="gram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ісля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завершення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росту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поділ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кістках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припиняється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Процеси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руйнування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старої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кісткової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речовини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заміни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її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нову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тривають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усе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Саме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завдяки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їм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можливе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зрощування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відновлення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кісток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ісля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переломів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Окрім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того,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ці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процеси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необхідні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пристосування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кісток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навантажень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під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упливом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яких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внутрішня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структура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кістки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перебудовується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Ось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чому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кістки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яка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веде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малорухомий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спосіб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</w:t>
      </w:r>
      <w:proofErr w:type="gram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др</w:t>
      </w:r>
      <w:proofErr w:type="gram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ізняються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кісток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спортсмена.</w:t>
      </w:r>
    </w:p>
    <w:p w:rsidR="00DE6091" w:rsidRPr="00DE6091" w:rsidRDefault="00DE6091" w:rsidP="00DE60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DE6091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 xml:space="preserve">== </w:t>
      </w:r>
      <w:proofErr w:type="spellStart"/>
      <w:r w:rsidRPr="00DE6091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Ріст</w:t>
      </w:r>
      <w:proofErr w:type="spellEnd"/>
      <w:r w:rsidRPr="00DE6091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м’язів</w:t>
      </w:r>
      <w:proofErr w:type="spellEnd"/>
      <w:r w:rsidRPr="00DE6091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 xml:space="preserve">. </w:t>
      </w:r>
      <w:proofErr w:type="spellStart"/>
      <w:proofErr w:type="gram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іст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м’язів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відбувається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більш-менш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рівномірно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за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винятком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періоду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14-16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років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коли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інтенсивність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росту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найбільша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DE6091" w:rsidRPr="00DE6091" w:rsidRDefault="00DE6091" w:rsidP="00DE60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Ріст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м’язів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gram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ідбувається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тільки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дитячому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підлітковому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віці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Відповідні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навантаження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можуть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стимулювати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розвиток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м’язів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збільшувати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їхній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розмір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в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інші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періоди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Збільшенню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фізичного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навантаження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сприяє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збільшення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розмі</w:t>
      </w:r>
      <w:proofErr w:type="gram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м’язів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lastRenderedPageBreak/>
        <w:t>зміна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внутрішньої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будови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кістки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яка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видозмінюється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таким чином,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щоб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найкраще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сприймати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типові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навантаження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себе.</w:t>
      </w:r>
    </w:p>
    <w:p w:rsidR="00DE6091" w:rsidRPr="00DE6091" w:rsidRDefault="00DE6091" w:rsidP="00DE60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DE6091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 xml:space="preserve">== </w:t>
      </w:r>
      <w:proofErr w:type="spellStart"/>
      <w:r w:rsidRPr="00DE6091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Гіподинамія</w:t>
      </w:r>
      <w:proofErr w:type="spellEnd"/>
      <w:r w:rsidRPr="00DE6091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та </w:t>
      </w:r>
      <w:proofErr w:type="spellStart"/>
      <w:r w:rsidRPr="00DE6091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її</w:t>
      </w:r>
      <w:proofErr w:type="spellEnd"/>
      <w:r w:rsidRPr="00DE6091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наслідки</w:t>
      </w:r>
      <w:proofErr w:type="spellEnd"/>
      <w:r w:rsidRPr="00DE6091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 xml:space="preserve">.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Нормальний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розвиток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опорно-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рухової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системи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можливий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лише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умови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достатньої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рухової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активності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повноцінного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харчування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стабільної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діяльності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залоз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внутрішньої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секреції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DE6091" w:rsidRPr="00DE6091" w:rsidRDefault="00DE6091" w:rsidP="00DE60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Недостатня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рухова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активність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одна з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найпоширеніших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проблем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сучасності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Цю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хворобу</w:t>
      </w:r>
      <w:proofErr w:type="gram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називають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гіподинамією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Вона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призводить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низки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негативних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наслідків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впливають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proofErr w:type="gram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лише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</w:t>
      </w:r>
      <w:proofErr w:type="gram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опорно-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рухову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й на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інші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системи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органів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DE6091" w:rsidRPr="00DE6091" w:rsidRDefault="00DE6091" w:rsidP="00DE60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DE6091">
        <w:rPr>
          <w:rFonts w:ascii="Times New Roman" w:eastAsia="Times New Roman" w:hAnsi="Times New Roman" w:cs="Times New Roman"/>
          <w:bCs/>
          <w:iCs/>
          <w:color w:val="292B2C"/>
          <w:sz w:val="24"/>
          <w:szCs w:val="24"/>
          <w:lang w:eastAsia="ru-RU"/>
        </w:rPr>
        <w:t>Наслідки</w:t>
      </w:r>
      <w:proofErr w:type="spellEnd"/>
      <w:r w:rsidRPr="00DE6091">
        <w:rPr>
          <w:rFonts w:ascii="Times New Roman" w:eastAsia="Times New Roman" w:hAnsi="Times New Roman" w:cs="Times New Roman"/>
          <w:bCs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bCs/>
          <w:iCs/>
          <w:color w:val="292B2C"/>
          <w:sz w:val="24"/>
          <w:szCs w:val="24"/>
          <w:lang w:eastAsia="ru-RU"/>
        </w:rPr>
        <w:t>гіподинамії</w:t>
      </w:r>
      <w:proofErr w:type="spellEnd"/>
      <w:r w:rsidRPr="00DE6091">
        <w:rPr>
          <w:rFonts w:ascii="Times New Roman" w:eastAsia="Times New Roman" w:hAnsi="Times New Roman" w:cs="Times New Roman"/>
          <w:bCs/>
          <w:iCs/>
          <w:color w:val="292B2C"/>
          <w:sz w:val="24"/>
          <w:szCs w:val="24"/>
          <w:lang w:eastAsia="ru-RU"/>
        </w:rPr>
        <w:t>:</w:t>
      </w:r>
    </w:p>
    <w:p w:rsidR="00DE6091" w:rsidRPr="00DE6091" w:rsidRDefault="00DE6091" w:rsidP="00DE60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дистрофія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зменшення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ослаблення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скелетних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м’язі</w:t>
      </w:r>
      <w:proofErr w:type="gram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spellEnd"/>
      <w:proofErr w:type="gram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DE6091" w:rsidRPr="00DE6091" w:rsidRDefault="00DE6091" w:rsidP="00DE60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послаблення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сили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скорочень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серця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тонусу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судин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DE6091" w:rsidRPr="00DE6091" w:rsidRDefault="00DE6091" w:rsidP="00DE60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зниження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інтенсивності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обміну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енергії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DE6091" w:rsidRPr="00DE6091" w:rsidRDefault="00DE6091" w:rsidP="00DE60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порушення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кровообігу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атеросклероз;</w:t>
      </w:r>
    </w:p>
    <w:p w:rsidR="00DE6091" w:rsidRPr="00DE6091" w:rsidRDefault="00DE6091" w:rsidP="00DE60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погіршення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перетравлення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засвоєння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їжі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DE6091" w:rsidRPr="00DE6091" w:rsidRDefault="00DE6091" w:rsidP="00DE60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послаблення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імунітету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DE6091" w:rsidRPr="00DE6091" w:rsidRDefault="00DE6091" w:rsidP="00DE60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емоційна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нестійкість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DE6091" w:rsidRPr="00DE6091" w:rsidRDefault="00DE6091" w:rsidP="00DE6091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Закріплення знань. </w:t>
      </w:r>
    </w:p>
    <w:p w:rsidR="00DE6091" w:rsidRPr="00DE6091" w:rsidRDefault="00DE6091" w:rsidP="00DE60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1.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gram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ікові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зміни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відбуваються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зі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скелетом?</w:t>
      </w:r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2. Які вікові зміни відбуваються з м’язами? </w:t>
      </w:r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3. Як </w:t>
      </w:r>
      <w:proofErr w:type="spellStart"/>
      <w:proofErr w:type="gram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</w:t>
      </w:r>
      <w:proofErr w:type="gram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іподинамія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впливає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серцево-судинну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систему?</w:t>
      </w:r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4. Як гіподинамія впливає на обмін речовин? 5. Як гіподинамія впливає на внутрішні органи? </w:t>
      </w:r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6*. За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рахунок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чого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кістки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ростуть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товщину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довжину</w:t>
      </w:r>
      <w:proofErr w:type="spellEnd"/>
      <w:r w:rsidRPr="00DE60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  <w:bookmarkStart w:id="0" w:name="_GoBack"/>
      <w:bookmarkEnd w:id="0"/>
    </w:p>
    <w:sectPr w:rsidR="00DE6091" w:rsidRPr="00DE6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B55C0"/>
    <w:multiLevelType w:val="hybridMultilevel"/>
    <w:tmpl w:val="845C1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65A30"/>
    <w:multiLevelType w:val="multilevel"/>
    <w:tmpl w:val="35CC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5400A9"/>
    <w:multiLevelType w:val="multilevel"/>
    <w:tmpl w:val="1A86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800C2E"/>
    <w:multiLevelType w:val="hybridMultilevel"/>
    <w:tmpl w:val="DCC87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6F9"/>
    <w:rsid w:val="00554778"/>
    <w:rsid w:val="00856ECA"/>
    <w:rsid w:val="00966B5D"/>
    <w:rsid w:val="00DE6091"/>
    <w:rsid w:val="00E726F9"/>
    <w:rsid w:val="00E8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F05"/>
    <w:pPr>
      <w:ind w:left="720"/>
      <w:contextualSpacing/>
    </w:pPr>
  </w:style>
  <w:style w:type="character" w:styleId="a4">
    <w:name w:val="Strong"/>
    <w:basedOn w:val="a0"/>
    <w:uiPriority w:val="22"/>
    <w:qFormat/>
    <w:rsid w:val="00856ECA"/>
    <w:rPr>
      <w:b/>
      <w:bCs/>
    </w:rPr>
  </w:style>
  <w:style w:type="paragraph" w:styleId="a5">
    <w:name w:val="Normal (Web)"/>
    <w:basedOn w:val="a"/>
    <w:uiPriority w:val="99"/>
    <w:semiHidden/>
    <w:unhideWhenUsed/>
    <w:rsid w:val="00DE6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F05"/>
    <w:pPr>
      <w:ind w:left="720"/>
      <w:contextualSpacing/>
    </w:pPr>
  </w:style>
  <w:style w:type="character" w:styleId="a4">
    <w:name w:val="Strong"/>
    <w:basedOn w:val="a0"/>
    <w:uiPriority w:val="22"/>
    <w:qFormat/>
    <w:rsid w:val="00856ECA"/>
    <w:rPr>
      <w:b/>
      <w:bCs/>
    </w:rPr>
  </w:style>
  <w:style w:type="paragraph" w:styleId="a5">
    <w:name w:val="Normal (Web)"/>
    <w:basedOn w:val="a"/>
    <w:uiPriority w:val="99"/>
    <w:semiHidden/>
    <w:unhideWhenUsed/>
    <w:rsid w:val="00DE6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2022-10-21T05:02:00Z</dcterms:created>
  <dcterms:modified xsi:type="dcterms:W3CDTF">2022-10-21T05:40:00Z</dcterms:modified>
</cp:coreProperties>
</file>