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" Дон Кіхот". Широта філософського змісту твору, можливість його різних тлумачень. Популярність вічних образів.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зрозуміти широту філософського змісту твору; розкрити значення вічного образу Дон Кіхота; розвивати навички характеристики літературного героя, аргументування своїх суджень; прищеплювати учням толерантне ставлення до людей із різними життєвими позиціями.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Для сучасників Сервантеса «Дон Кіхот» був романом для розваги. Ніхто не думав шукати в цій книзі чого-небудь іншого, крім осміяння лицарських романів. Але вже з XVIII ст. «Дон Кіхот» уводять до золотого фонду світової літератури. Прийдешні покоління перетворили ці імена в символи.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https://youtube.com/watch?v=4rCQ0Z7USi4&amp;feature=share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Перевірте себе. Питання стор.209.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3.Складання «Кодексу честі  «донкіхотів» нашого часу».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Дон Кіхоти - це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-шляхетні, чесні й безкорисливі люди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самовіддано обстоюють ідеали Добра і Справедливості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життєва позиція - захист усіх пригноблених та скривджених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ставлення до людини - повага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ставлення до Батьківщини - прагнення  своїми справами уславити свою Вітчизну.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ставлення до жінки - культ Прекрасної Дами.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Образ Дон Кіхота вийшов за межі конкретного твору і зображуваної  епохи, давно встав в ряд так званих «вічних образів», - таких, як  Прометей, Гамлет, Дон Жуан, Фауст.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І не дивлячись на конфлікт високих прагнень Дон Кіхота і буденної дійсності, неможливість  реалізації  ідеалів  героя  - він викликає повагу і захоплення.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Дон Кіхот і донкіхотство мають право на пошану і наслідування. Можливо, саме такі люди врятують людство від злоби і ненависті.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«Вічні образи» - образи, узагальнююче художнє значення яких сягнуло далеко за межі їх конкретно-історичного змісту та доби, яка їх породила.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«Вічні образи» - ті визначні художні образи, які, виникнувши за певних історичних обставин, мають велике загальнолюдське значення, продовжують зберігати пізнавальну, виховну й естетичну силу.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Наскільки, по-вашому, змінилося сприйняття образу Дон Кіхота з часів Сервантеса до сьогодення?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Чому Дон Кіхот і його зброєносець є вічними образами світової літератури?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Завдяки головному героєві роману Сервантеса у культурі з’явилося таке явище, як «донкіхотство». Донкіхотство - це спосіб мислення і вчинки благородних людей за законами добра і справедливості, але без врахування реалій життя.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«Дон Кіхот» став «вічним образом», а роман - улюбленою книжкою всіх освічених людей, налаштованих на роздуми про суть і сенс людського буття, про те, що є  в цьому бутті смішним, а що - героїчним, що варте зневаги, а що наслідування.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Повторюємо вивчений матеріал. Гомер. " Іліада". Ст. 48-52.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Перевірте себе. Питання стор.69(усно).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Повторити вивчений матеріал (стор. 157-209); підготуватися до контрольної роботи.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4rCQ0Z7USi4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