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26D" w:rsidRDefault="00C0223D">
      <w:pPr>
        <w:rPr>
          <w:lang w:val="uk-UA"/>
        </w:rPr>
      </w:pPr>
      <w:r>
        <w:rPr>
          <w:lang w:val="uk-UA"/>
        </w:rPr>
        <w:t>Термінологічні позначення  положень (поз) при виконанні акробатичних вправ</w:t>
      </w:r>
    </w:p>
    <w:p w:rsidR="00C0223D" w:rsidRDefault="00C0223D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375189" cy="2236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472" cy="224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23D" w:rsidRPr="00C0223D" w:rsidRDefault="00C0223D">
      <w:pPr>
        <w:rPr>
          <w:lang w:val="uk-UA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276335" cy="636296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565" cy="637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0223D" w:rsidRPr="00C02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9A"/>
    <w:rsid w:val="001B026D"/>
    <w:rsid w:val="008F239A"/>
    <w:rsid w:val="00C0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3F5F9"/>
  <w15:chartTrackingRefBased/>
  <w15:docId w15:val="{5C6708C3-D0DC-459F-B17E-D07860E1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2021-10-28T19:37:00Z</dcterms:created>
  <dcterms:modified xsi:type="dcterms:W3CDTF">2021-10-28T19:40:00Z</dcterms:modified>
</cp:coreProperties>
</file>