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12.10.22</w:t>
        <w:tab/>
        <w:tab/>
        <w:tab/>
        <w:tab/>
        <w:t xml:space="preserve">9 клас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Інтелектуальна власність та авторське право. Ліцензії на програмне забезпечення, їх типи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3"/>
          <w:szCs w:val="23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3"/>
          <w:szCs w:val="23"/>
          <w:rtl w:val="0"/>
        </w:rPr>
        <w:t xml:space="preserve">Усвідомлювати важливість використання легального програмного забезпечення та контенту, а також відповідальність за порушення законів щодо захисту даних.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3"/>
          <w:szCs w:val="23"/>
          <w:rtl w:val="0"/>
        </w:rPr>
        <w:t xml:space="preserve">Називати різні типи ліцензій на програмне забезпечення, пояснювати відмінності між ними.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8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Креативність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можливість створювати щось нове, використовуючи навички уяви</w:t>
      </w:r>
    </w:p>
    <w:p w:rsidR="00000000" w:rsidDel="00000000" w:rsidP="00000000" w:rsidRDefault="00000000" w:rsidRPr="00000000" w14:paraId="00000009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Авторське право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захищає опубліковану або неопубліковану оригінальну роботу (протягом життя її автора + 50 років) від несанкціонованого копіювання без належного відшкодування та компенсації. </w:t>
      </w:r>
    </w:p>
    <w:p w:rsidR="00000000" w:rsidDel="00000000" w:rsidP="00000000" w:rsidRDefault="00000000" w:rsidRPr="00000000" w14:paraId="0000000A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Авторське право зародилося ще у XVII ст., коли певні особи (автори або поширювачі творів) отримували привілеї на музичний, літературний твір або ж на книжку у вигляді підписаних та виданими монархами документів. Першим в історії людства законом про авторське право вважається Статут Королеви Анни, ухвалений ще 1709 р. У Великобританії. Цікаво, що стосувався цей акт насамперед літературних творів. За автором на 14 років від дати першої публікації закріплялися виключні права на твір, водночас дозволялося передати права за винагороду книговидавцю.</w:t>
      </w:r>
    </w:p>
    <w:p w:rsidR="00000000" w:rsidDel="00000000" w:rsidP="00000000" w:rsidRDefault="00000000" w:rsidRPr="00000000" w14:paraId="0000000B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Більше інформації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посиланнями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Авторське право</w:t>
      </w:r>
    </w:p>
    <w:p w:rsidR="00000000" w:rsidDel="00000000" w:rsidP="00000000" w:rsidRDefault="00000000" w:rsidRPr="00000000" w14:paraId="0000000E">
      <w:pPr>
        <w:jc w:val="both"/>
        <w:rPr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https://youtu.be/dkBAeXWAkIU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Академічна доброчесність</w:t>
      </w:r>
    </w:p>
    <w:p w:rsidR="00000000" w:rsidDel="00000000" w:rsidP="00000000" w:rsidRDefault="00000000" w:rsidRPr="00000000" w14:paraId="00000010">
      <w:pPr>
        <w:jc w:val="both"/>
        <w:rPr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https://youtu.be/S0TrPtRUHzc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вправи для очей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вправу за посиланням: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http://surl.li/dhsvi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Дайте відповіді на запитання (усно)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таке інтелектуальна власність?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означає та кого стосується авторське право?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Які права має автор?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Які типи ліцензій розрізняють?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таке ліцензія Creative Commons?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Які покарання передбачає Кримінальний кодекс за порушення авторських прав?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інфографікою за посиланням та виконайте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https://drive.google.com/file/d/1HNCrR5lojZAYOJHk7h7DQ4aZSLo6Lzo2/view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Запишіть у зошит правила створення посилань та правила цитування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Напишіть есе з теми «Твої знання – твій капітал» та надішліть вчителю</w:t>
      </w:r>
    </w:p>
    <w:sectPr>
      <w:pgSz w:h="16838" w:w="11906" w:orient="portrait"/>
      <w:pgMar w:bottom="542.7165354330737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58265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58265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HNCrR5lojZAYOJHk7h7DQ4aZSLo6Lzo2/view" TargetMode="External"/><Relationship Id="rId10" Type="http://schemas.openxmlformats.org/officeDocument/2006/relationships/hyperlink" Target="http://surl.li/dhsvi" TargetMode="External"/><Relationship Id="rId9" Type="http://schemas.openxmlformats.org/officeDocument/2006/relationships/hyperlink" Target="https://youtu.be/S0TrPtRUHz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youtu.be/dkBAeXWAkI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I7LD2TCmxllk0+sOIj2bnCr3LQ==">AMUW2mWBW13rJILpc7soblIWf8K8HXjubbq1oFJKeN/nxQtZ2CyWusLN0G4TKgKulDYrLEO3v2TgA1WxBdeUya9dTKq4tk7wpMDVug5o8yVNK68Xr+yGR0EP800ZsL/Ba0JCsBoLYzfN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2021-10-20T21:00:00Z</dcterms:created>
  <dc:creator>Пользователь Windows</dc:creator>
</cp:coreProperties>
</file>