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4551" w14:textId="55AFA1E9" w:rsidR="004A415D" w:rsidRDefault="004A415D" w:rsidP="004A415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§ 53. Екологічна система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Екосистема. Різноманітність екосистем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Мета: сформувати поняття про різноманітні угруповання: біоценоз, біогеоценоз та екосистему; охарактеризувати їхній склад, структуру і властивості; з’ясувати взаємозв’язки організмів у біогеоценозах та зміни в них; розвивати уміння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логічно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мислити, робити висновки та узагальнення, уміння порівнювати та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співставляти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; виховувати бережливе ставлення до оточуючого середовища, рослин і тварин, які живуть навколо нас.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Хід уроку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Природа не знає жодних правил, їй відомі лише закони.              Д. Адамс                                                                                 — Як ви розумієте цей вислів? — Які закони природи нам уже відомі?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1. 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Вивчення нового матеріалу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== Зв’язки організмів один з одним та з абіотичними компонентами середовища життя формують екологічну систему (екосистему). Термін «екосистема» запропонував англійський еколог А.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Тенслі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в 1935 р. Під екосистемою розуміють функціональну систему, яка вбирає в себе угруповання живих організмів разом із середовищем, в якому вони мешкають. Елементи цієї системи пов'язані між собою обміном речовин та енергії. Екосистемами є й біосфера в цілому, й окремий ліс, і окрема калюжа, й поодиноке дерево, тобто як за розмірами, так і за складом екосистеми дуже різноманітні.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Будь-яка екосистема складається з абіотичних та біотичних компонентів. До абіотичних відносяться кліматичний режим, хімічні та фізичні характеристики середовища, неорганічні та деякі органічні речовини, що формують гумус. Компонентами біотичної складової є продуценти – виробники органічної речовини (автотрофні організми, головним чином зелені фото синтезуючі рослини),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консументи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– споживачі органічної речовини (тварини, паразитичні гриби, деякі бактерії),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редуценти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– бактерії і гриби, котрі руйнують мертві тіла або відпрацьовану органічну речовину до стану простих неорганічних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сполук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== Класифікація екосистем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За масштабами екосистеми поділяються на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мікроекосистеми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,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мезоекосистеми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і глобальні екосистеми.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У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мікроекосистемах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невеличкі, тимчасові біоценози, що називаються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синузіями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, перебувають у обмеженому просторі. До таких екосистем належать трухляві пні, мертві стовбури дерев, мурашники тощо.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У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мезоекосистемах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або біогеоценозах біоценози займають однотипні ділянки земної поверхні з однаковими фізико-географічними умовами. Їх межі, як правило, збігаються з межами відповідних фітоценозів.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Макроекосистеми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охоплюють величезні території чи акваторії, що визначаються характерними для них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макрокліматами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й відповідають цілим природним зонам. Біоценози таких екосистем називаються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біомами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До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макроекосистем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належать екосистеми тундри, тайги, степу, пустелі, саван, листяних і мішаних лісів помірного поясу, субтропічного і тропічного лісів, а також морські екосистеми. Прикладом глобальної екосистеми є біосфера нашої планети.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== Основні екосистеми світу                                        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Загальна площа поверхні Землі 510 млн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кв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км, з них 70 %, тобто 361 млн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кв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км, припадає на Світовий океан, суходіл — 150 млн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кв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км, у тому числі: гори — 30 %, пустелі — 20 %, савани й рідколісся — 30 %, льодовики — 10 %, і тільки 10 % території суходолу займають сільськогосподарські угіддя. Крім того, сонячна енергія на планеті розподіляється нерівномірно. Її розподіл залежить від географічного положення окремої екосистеми та її висоти над рівнем моря.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lastRenderedPageBreak/>
        <w:br/>
        <w:t>         ==     Основні екосистеми світу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Тип екосистем                                     \\                                Характеристика екосистеми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1) Лісові екосистеми              У лісових екосистемах зосереджено 80 %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фітомаси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Землі, або 1960 млрд                          т. Вони займають 4 млрд га, або 30 % площі суходолу із середнім запасом  деревини — 350 млрд куб. м. Щорічно в процесі фотосинтезу ліс утворює  100 млрд т органічної речовини. Ліс — це елемент географічного ландшафту,   що складається із сукупності деревних, кущових, трав’яних рослин, тварин і  мікроорганізмів, що біологічно взаємопов’язані та впливають один на одного,   як і на зовнішнє середовище. Існує шість зональних типів лісу: хвойні, змішані,  вологі, екваторіальні, тропічні, ліс сухих областей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2) Екосистеми трав’яних ландшафтів  До цих екосистем належать степ і луг, пасовища, сінокоси,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агробіогеоценози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Степ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зймає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6 % суходолу і вкритий переважно злаками й багаторічниками. Степ буває субтропічним,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саванноподібним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різнотрав’ям, чагарниковим, луговим тощо. Агробіоценози (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агроекосистема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) — поле, штучні пасовища, городи, сади, виноградники, плантації горіха, ягідники, квітники, лісопаркові смуги. Основа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агробіогеоценозу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— це штучний фітоценоз, якість якого залежить від умов середовища, ґрунту, вологи, мікроорганізмів.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Агробіогеоценоз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— це 10 % суходолу (1,2 млрд га), які дають людині 90 % харчів.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3) Водні екосистеми. Океан — екосистема, взаємопов’язана і взаємообумовлена геофізичними й геохімічними процесами, явище глобального масштабу. Його вода покриває 3/4 поверхні Землі товщиною переважно понад 4000 м. Солоний ( 35 г солі на літр води), регулює глобальний обмін тепла, газів, мінеральних і органічних продуктів. 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== Сукцесія (від лат. 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succesio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— наступність, спадкування) — послідовна необоротна й закономірна зміна одного біоценозу іншим на певній ділянці середовища. За походженням сукцесії поділяють на первинні та вторинні.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Первинні сукцесії розвиваються паралельно з ґрунтоутворенням під впливом постійного потрапляння ззовні насіння, відмирання нестійких до екстремальних умов сіянців і лише з певного часу — під впливом міжвидової конкуренції.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Вторинна сукцесія розвивається в тому випадку, коли на зайнятій ним території зберігся ґрунт і насіння попереднього біоценозу. Через це із самого початку вторинної сукцесії міжвидова конкуренція відіграє значну роль.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2. 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Узагальнення і систематизація знань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Завдання 1. Обрати, які з перерахованих компонентів екосистеми відносять до абіотичних: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·         Кліматичний режим ·         Видове різноманіття ·         Вологість ·         Рослини ·         Режим освітлення ·         Тварини ·         Неорганічні речовини, що включаються в кругообіг ·         Бактерії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Завдання 2. Вказати, які найтиповіші природні угруповання зустрічаються в нашій місцевості.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Завдання 3. Чому біогеоценоз цілком можливо назвати елементарною екосистемою?</w:t>
      </w:r>
    </w:p>
    <w:p w14:paraId="2AEB1B94" w14:textId="77777777" w:rsidR="004A415D" w:rsidRDefault="004A415D" w:rsidP="004A415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Завдання 4. 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1. ознайомлюємося із текстом п. 53.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2. виписуємо склад екосистеми с.235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3. розглядаємо 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мал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53. він ілюструє потік енергії. у 7 класі ми складали найпростіші схеми - хто кого поїдає.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трава - заєць - вовк. </w:t>
      </w:r>
    </w:p>
    <w:p w14:paraId="1FE56A6F" w14:textId="2AC1046B" w:rsidR="004A415D" w:rsidRPr="004A415D" w:rsidRDefault="004A415D" w:rsidP="004A415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вовк 40кг - зайчатини потрібно 400кг - а травички 4000кг. від того, що ми 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з’їли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, залишається 10% енергії. тому рослин багато, а хижаків - мало.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4. складіть самі найпростіші ланцюги, використовуючи малюнок.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5. прочитайте пункт екологічна ніша. хоч синичок багато, але вони не заважають одна одній. бо харчуються по різному і займають різне місце для проживання. це і є екологічна ніша.</w:t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</w:t>
      </w:r>
      <w:proofErr w:type="spellStart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мал</w:t>
      </w:r>
      <w:proofErr w:type="spellEnd"/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на с.237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6. прочитайте пункт - принцип конкурентного витіснення. знайдіть фразу. що ілюструє його 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lastRenderedPageBreak/>
        <w:t>суть.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Дом</w:t>
      </w:r>
      <w:proofErr w:type="spellEnd"/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\\завдання. 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вивчити п.53. виконати завдання письмово після параграфа.</w:t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Пов</w:t>
      </w:r>
      <w:proofErr w:type="spellEnd"/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Взаємодія генів.</w:t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4A41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</w:p>
    <w:p w14:paraId="6E6EB277" w14:textId="77777777" w:rsidR="00551CB5" w:rsidRDefault="00551CB5" w:rsidP="004A415D">
      <w:pPr>
        <w:spacing w:line="240" w:lineRule="auto"/>
      </w:pPr>
    </w:p>
    <w:sectPr w:rsidR="00551C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67"/>
    <w:rsid w:val="004A415D"/>
    <w:rsid w:val="00551CB5"/>
    <w:rsid w:val="009A31A6"/>
    <w:rsid w:val="00C1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EBE2"/>
  <w15:chartTrackingRefBased/>
  <w15:docId w15:val="{2D648F24-37CF-4A88-851A-778E060C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4517</Words>
  <Characters>2576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2023-05-01T08:20:00Z</dcterms:created>
  <dcterms:modified xsi:type="dcterms:W3CDTF">2023-05-01T09:13:00Z</dcterms:modified>
</cp:coreProperties>
</file>