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Дата 04.10.2022 р.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41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2741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2741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B7AD8" w:rsidRPr="00A27416">
        <w:rPr>
          <w:rFonts w:ascii="Times New Roman" w:hAnsi="Times New Roman" w:cs="Times New Roman"/>
          <w:sz w:val="28"/>
          <w:szCs w:val="28"/>
          <w:lang w:val="uk-UA"/>
        </w:rPr>
        <w:t>Типізація країн світу за рівнем економічного розвитку, місце України в ній.</w:t>
      </w:r>
      <w:r w:rsidR="00EB7AD8" w:rsidRPr="00A27416">
        <w:rPr>
          <w:rFonts w:ascii="Times New Roman" w:hAnsi="Times New Roman" w:cs="Times New Roman"/>
          <w:sz w:val="28"/>
          <w:szCs w:val="28"/>
        </w:rPr>
        <w:t xml:space="preserve"> </w:t>
      </w:r>
      <w:r w:rsidR="00EB7AD8" w:rsidRPr="00A27416">
        <w:rPr>
          <w:rFonts w:ascii="Times New Roman" w:hAnsi="Times New Roman" w:cs="Times New Roman"/>
          <w:sz w:val="28"/>
          <w:szCs w:val="28"/>
          <w:lang w:val="uk-UA"/>
        </w:rPr>
        <w:t>Практична робота 2. Позначення на контурній карті країн «Великої двадцятки» (G-20) і визначення їх місця в сучасній типізації країн за рівнем економічного розвитку</w:t>
      </w:r>
    </w:p>
    <w:p w:rsidR="00FB676C" w:rsidRPr="00A27416" w:rsidRDefault="00FB676C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2741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водять приклади країн світу з різним рівнем економічного розв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итку (за типізацією ООН), 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аналізують</w:t>
      </w:r>
      <w:r w:rsidR="004E23B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інформацію щодо типізації країн за рівнем економічного розвитку, показують на карті країни «Великої сімки» (G-7), «Великої двадцятки» (G-20).</w:t>
      </w:r>
    </w:p>
    <w:p w:rsidR="00FB676C" w:rsidRPr="00A27416" w:rsidRDefault="00FB676C" w:rsidP="00A2741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5748C" w:rsidRPr="0055748C" w:rsidRDefault="0055748C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748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Поняття про типізацію</w:t>
      </w:r>
    </w:p>
    <w:p w:rsidR="0055748C" w:rsidRPr="0055748C" w:rsidRDefault="0055748C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748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Типізація </w:t>
      </w:r>
      <w:r w:rsidRPr="0055748C">
        <w:rPr>
          <w:rFonts w:ascii="Times New Roman" w:eastAsia="Calibri" w:hAnsi="Times New Roman" w:cs="Times New Roman"/>
          <w:sz w:val="28"/>
          <w:szCs w:val="28"/>
          <w:lang w:val="uk-UA"/>
        </w:rPr>
        <w:t>— групування країн за спільними ознаками і закономірностями розвитку. Визначенням типів країн займаються спеціальні підрозділи відомих міжнародних організацій. Найбільш поширеними є типізації, проведені Організацією Об’єднаних націй, Світовим банком, Міжнародним валютним фондом.</w:t>
      </w:r>
    </w:p>
    <w:p w:rsidR="0055748C" w:rsidRPr="0055748C" w:rsidRDefault="0055748C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748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Тип країни — </w:t>
      </w:r>
      <w:r w:rsidRPr="0055748C">
        <w:rPr>
          <w:rFonts w:ascii="Times New Roman" w:eastAsia="Calibri" w:hAnsi="Times New Roman" w:cs="Times New Roman"/>
          <w:sz w:val="28"/>
          <w:szCs w:val="28"/>
          <w:lang w:val="uk-UA"/>
        </w:rPr>
        <w:t>об’єктивно сформований і відносно стійкий комплекс властивих їй умов, ресурсів і особливостей розвитку, що характеризує її роль і місце у світовому співтоваристві на певному етапі її розвитку.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Типи</w:t>
      </w:r>
      <w:r w:rsidR="00462970" w:rsidRPr="00A27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країн</w:t>
      </w:r>
      <w:r w:rsidR="00462970" w:rsidRPr="00A27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відповідно до місця в системі</w:t>
      </w:r>
      <w:r w:rsidR="00462970" w:rsidRPr="00A27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світової</w:t>
      </w:r>
      <w:r w:rsidR="00462970" w:rsidRPr="00A27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економіки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 ООН визначення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економічного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розвитку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проводять на підставі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аналізу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якісних та кількісних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показників, зокрема: ВВП на душу населення, структура господарства, ступінь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зрілості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ринкової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економіки, експортна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спеціалізація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тощо. Виділяють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країни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високорозвинені, з перехідною</w:t>
      </w:r>
      <w:r w:rsidR="00462970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економікою та країни, що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розвиваються.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Високорозвинені</w:t>
      </w:r>
      <w:r w:rsidR="000E5D18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</w:t>
      </w:r>
      <w:r w:rsidR="000E5D18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відрізняються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багатогалузевою структурою економіки, значною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часткою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третинного сектора, високим (понад 30 тис. дол.) ВВП на душу населення, високими стандартами життя та добробуту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населення. Їх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становить близько 40 країн, 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виробляють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понад 60 % світової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промислової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продукції та 40 % продукції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сільського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господарства. Серед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високо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розвинених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виділяють</w:t>
      </w:r>
      <w:r w:rsidR="000E5D18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підтипи: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-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головні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 (або «Велика сімка»)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: США, Японія, ФРН, Франція, Велика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Британія, Італія та Канада;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розвинені країни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Європи: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Австрія, Бельгія, Данія, Ісландія, Люксембург, Нідерланди, Норвегія, Фінляндія, Швейцарія, Швеція та ін.;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переселенські країни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— Австралія, Ізраїль, Нова Зеландія, республіка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Пів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денна Африка.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 з перехідною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економікою</w:t>
      </w:r>
      <w:r w:rsidR="000C12D9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— це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індустріальні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або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індустріально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аграрнікраїни</w:t>
      </w:r>
      <w:proofErr w:type="spellEnd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, для яких є характерним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незрілість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ринкової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системи, науково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технічна</w:t>
      </w:r>
      <w:proofErr w:type="spellEnd"/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залежність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від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розвинених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країн. Ця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група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була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виділена в 90-х роках минулого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століття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після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розпаду</w:t>
      </w:r>
      <w:r w:rsidR="000C12D9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світової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соціалістичної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системи.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Деякі з них (наприклад, Польща, Чехія, Словаччина) за минулий час перешли до групи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розвинених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країн. Інші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ще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перебувають на шляху економічних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перетворень. Серед них Україна, Білорусь, Молдова, Росія, Казахстан, Грузія</w:t>
      </w:r>
      <w:r w:rsidR="006D405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тощо.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Країн, що</w:t>
      </w:r>
      <w:r w:rsidR="00D252A5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розвиваються,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у світі</w:t>
      </w:r>
      <w:r w:rsidR="00D252A5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понад 130. Серед них виділяють</w:t>
      </w:r>
      <w:r w:rsidR="00D252A5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підтипи: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-</w:t>
      </w:r>
      <w:r w:rsidR="00D252A5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країни нової індустріалізації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(або «нові індустріальні країни», НІК): Рес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публіка Корея, Сінгапур, Аргентина, Бразилія, Мексика, Чилі, Малайзія, Індонезія, Таїланд;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країни — експортери нафти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(країни Перської затоки: Об’єднані Арабські Емірати, Кувейт, Катар, Саудівська Аравія, а також Оман, Бруней, Лівія, Іран та ін.);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малі острівні країни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(«багаті острови») — Антигуа і Барбуда, Багамські острови, Барбадос, Бахрейн, Сейшельські острови;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 з порівняно</w:t>
      </w:r>
      <w:r w:rsidR="006C60ED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зрілою структурою господарства</w:t>
      </w:r>
      <w:r w:rsidR="006C60ED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— це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держави з бага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тогалузевою, але технічно і структурно відсталою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економікою (переважно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країни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Азії, Латинської Америки та Північної Африки — Індія, Іран, Пе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ру, Колумбія, Марокко, Єгипет);</w:t>
      </w:r>
    </w:p>
    <w:p w:rsidR="00724F25" w:rsidRPr="00724F25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найменш</w:t>
      </w:r>
      <w:r w:rsidR="006C60ED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розвинені</w:t>
      </w:r>
      <w:r w:rsidR="006C60ED" w:rsidRPr="00A2741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(близько 50) — мають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низькі (менше 3 975 дол. на одну особу) і дуже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низькі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показники ВВП (менше 1005 </w:t>
      </w:r>
      <w:proofErr w:type="spellStart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дол.на</w:t>
      </w:r>
      <w:proofErr w:type="spellEnd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одну особу). Це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переважно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аграрні</w:t>
      </w:r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аграрно</w:t>
      </w:r>
      <w:proofErr w:type="spellEnd"/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індустріальні</w:t>
      </w:r>
      <w:proofErr w:type="spellEnd"/>
      <w:r w:rsidR="006C60ED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країни: Ефіопія, Південний Судан, Того, </w:t>
      </w:r>
      <w:proofErr w:type="spellStart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Ерітрея</w:t>
      </w:r>
      <w:proofErr w:type="spellEnd"/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, Гвінея, Мозамбік, Малаві, Нігер, Ліберія, Бурунді, Руанда, Сомалі, Танзанія, ДРК, Афганістан, Камбоджа, Бангладеш, Непал.</w:t>
      </w:r>
    </w:p>
    <w:p w:rsidR="0055748C" w:rsidRPr="00A27416" w:rsidRDefault="00724F25" w:rsidP="00A27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F25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Практична робота №2. </w:t>
      </w:r>
      <w:r w:rsidRPr="00724F25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країн «Великої двадцятки» (G-20) і визначення їх місця в сучасній типізації країн за рівнем економічного розвитку.</w:t>
      </w:r>
    </w:p>
    <w:p w:rsidR="00FB676C" w:rsidRPr="00A27416" w:rsidRDefault="00FB676C" w:rsidP="00A2741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="00A27416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490926" w:rsidRPr="00A27416" w:rsidRDefault="00490926" w:rsidP="00A274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</w:t>
      </w:r>
      <w:r w:rsidR="00FB676C"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A2741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27416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https://www.youtube.com/watch?v=pwaZeXQdnSo</w:t>
        </w:r>
      </w:hyperlink>
      <w:r w:rsidRPr="00A274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416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в зошиті для практичних робіт </w:t>
      </w:r>
      <w:r w:rsidRPr="00A274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C4BDC" w:rsidRPr="00A27416">
        <w:rPr>
          <w:rFonts w:ascii="Times New Roman" w:hAnsi="Times New Roman" w:cs="Times New Roman"/>
          <w:sz w:val="28"/>
          <w:szCs w:val="28"/>
          <w:lang w:val="uk-UA"/>
        </w:rPr>
        <w:t>Практичну роботу 2</w:t>
      </w:r>
      <w:r w:rsidRPr="00A27416">
        <w:rPr>
          <w:rFonts w:ascii="Times New Roman" w:hAnsi="Times New Roman" w:cs="Times New Roman"/>
          <w:sz w:val="28"/>
          <w:szCs w:val="28"/>
          <w:lang w:val="uk-UA"/>
        </w:rPr>
        <w:t>. Аналіз секторальної моделі економіки. Ав</w:t>
      </w:r>
      <w:r w:rsidR="006C4BDC" w:rsidRPr="00A27416">
        <w:rPr>
          <w:rFonts w:ascii="Times New Roman" w:hAnsi="Times New Roman" w:cs="Times New Roman"/>
          <w:sz w:val="28"/>
          <w:szCs w:val="28"/>
          <w:lang w:val="uk-UA"/>
        </w:rPr>
        <w:t>тор  О.Г.Стадник завдання</w:t>
      </w:r>
      <w:r w:rsidR="00A27416" w:rsidRPr="00A27416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="006C4BDC" w:rsidRPr="00A27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7416">
        <w:rPr>
          <w:rFonts w:ascii="Times New Roman" w:hAnsi="Times New Roman" w:cs="Times New Roman"/>
          <w:sz w:val="28"/>
          <w:szCs w:val="28"/>
          <w:lang w:val="uk-UA"/>
        </w:rPr>
        <w:t xml:space="preserve"> висновок. Додаткове завдання за бажанням.</w:t>
      </w: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A274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676C" w:rsidRPr="00A27416" w:rsidRDefault="00FB676C" w:rsidP="00FB676C">
      <w:pPr>
        <w:rPr>
          <w:lang w:val="uk-UA"/>
        </w:rPr>
      </w:pPr>
    </w:p>
    <w:p w:rsidR="00FB676C" w:rsidRPr="00A27416" w:rsidRDefault="00FB676C" w:rsidP="00FB676C"/>
    <w:bookmarkEnd w:id="0"/>
    <w:p w:rsidR="009E4D3B" w:rsidRPr="00A27416" w:rsidRDefault="00A27416"/>
    <w:sectPr w:rsidR="009E4D3B" w:rsidRPr="00A27416" w:rsidSect="0092615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00"/>
    <w:rsid w:val="000C12D9"/>
    <w:rsid w:val="000E5D18"/>
    <w:rsid w:val="00462970"/>
    <w:rsid w:val="00490926"/>
    <w:rsid w:val="004E23B8"/>
    <w:rsid w:val="0055748C"/>
    <w:rsid w:val="006C4BDC"/>
    <w:rsid w:val="006C60ED"/>
    <w:rsid w:val="006D405C"/>
    <w:rsid w:val="00724F25"/>
    <w:rsid w:val="00911B96"/>
    <w:rsid w:val="00A27416"/>
    <w:rsid w:val="00D252A5"/>
    <w:rsid w:val="00E7009F"/>
    <w:rsid w:val="00EB7AD8"/>
    <w:rsid w:val="00FB676C"/>
    <w:rsid w:val="00F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waZeXQdn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15</cp:revision>
  <dcterms:created xsi:type="dcterms:W3CDTF">2022-10-01T10:02:00Z</dcterms:created>
  <dcterms:modified xsi:type="dcterms:W3CDTF">2022-10-03T07:55:00Z</dcterms:modified>
</cp:coreProperties>
</file>