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15C" w:rsidRPr="003B2FAE" w:rsidRDefault="00046545" w:rsidP="003B2FA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15.03.2023</w:t>
      </w:r>
      <w:r w:rsidR="00FF015C"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р.</w:t>
      </w:r>
    </w:p>
    <w:p w:rsidR="00FF015C" w:rsidRPr="003B2FAE" w:rsidRDefault="00FF015C" w:rsidP="003B2FA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Клас 9 – </w:t>
      </w:r>
      <w:r w:rsidR="000465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FF015C" w:rsidRPr="003B2FAE" w:rsidRDefault="00FF015C" w:rsidP="003B2FA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FF015C" w:rsidRPr="003B2FAE" w:rsidRDefault="00FF015C" w:rsidP="003B2FA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FF015C" w:rsidRPr="003B2FAE" w:rsidRDefault="00FF015C" w:rsidP="003B2F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2FAE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3B2F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84DDE">
        <w:rPr>
          <w:rFonts w:ascii="Times New Roman" w:eastAsia="Calibri" w:hAnsi="Times New Roman" w:cs="Times New Roman"/>
          <w:sz w:val="28"/>
          <w:szCs w:val="28"/>
          <w:lang w:val="uk-UA"/>
        </w:rPr>
        <w:t>Виробництво продуктів харчування у світі.</w:t>
      </w:r>
      <w:r w:rsidR="00284DDE" w:rsidRPr="00284DD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 </w:t>
      </w:r>
      <w:r w:rsidR="00284DDE" w:rsidRPr="008847E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Повторення теми  «Електроенергетика світу».</w:t>
      </w:r>
      <w:bookmarkStart w:id="0" w:name="_GoBack"/>
      <w:bookmarkEnd w:id="0"/>
    </w:p>
    <w:p w:rsidR="008847E8" w:rsidRPr="002A1E59" w:rsidRDefault="00FF015C" w:rsidP="008847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2FA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="009C2E9A" w:rsidRPr="003B2FAE">
        <w:rPr>
          <w:rFonts w:ascii="Times New Roman" w:hAnsi="Times New Roman" w:cs="Times New Roman"/>
          <w:sz w:val="28"/>
          <w:szCs w:val="28"/>
          <w:lang w:val="uk-UA"/>
        </w:rPr>
        <w:t>Виробництво продуктів харчування в світі: сучасні тенденції, вплив глобалізації та національних традицій</w:t>
      </w:r>
      <w:r w:rsidR="0004654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47E8" w:rsidRPr="008847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8847E8" w:rsidRPr="002A1E59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Повт</w:t>
      </w:r>
      <w:r w:rsidR="008847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орення теми  «Електроенергетика світу</w:t>
      </w:r>
      <w:r w:rsidR="008847E8" w:rsidRPr="002A1E59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».</w:t>
      </w:r>
    </w:p>
    <w:p w:rsidR="009C2E9A" w:rsidRPr="003B2FAE" w:rsidRDefault="00CB40E3" w:rsidP="008847E8">
      <w:pPr>
        <w:autoSpaceDE w:val="0"/>
        <w:autoSpaceDN w:val="0"/>
        <w:adjustRightInd w:val="0"/>
        <w:spacing w:after="0" w:line="240" w:lineRule="auto"/>
        <w:jc w:val="both"/>
        <w:rPr>
          <w:rStyle w:val="a3"/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</w:pPr>
      <w:r w:rsidRPr="008847E8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884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2FA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C2E9A" w:rsidRPr="003B2F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досконалити знання про специфікацію сільського господарства світу, чинники розміщення харчової галузі; з'ясувати особливості міжнародної та регіональної спеціалізації окремих країн на видах продуктів харчування; визначити закономірності розвитку та розміщення галузі залежності від рівня розвитку держав, природних умов та ментальних особливостей населення; сформувати уявлення про посилання </w:t>
      </w:r>
      <w:proofErr w:type="spellStart"/>
      <w:r w:rsidR="009C2E9A" w:rsidRPr="003B2F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глобалізаційних</w:t>
      </w:r>
      <w:proofErr w:type="spellEnd"/>
      <w:r w:rsidR="009C2E9A" w:rsidRPr="003B2F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процесів у світі на прикладі харчової промисловості та зміні традиційних кухонь світу;</w:t>
      </w:r>
    </w:p>
    <w:p w:rsidR="00FF015C" w:rsidRPr="003B2FAE" w:rsidRDefault="00FF015C" w:rsidP="003B2FAE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B2FA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874145" w:rsidRPr="003B2FAE" w:rsidRDefault="00C717A9" w:rsidP="003B2F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ru-RU"/>
        </w:rPr>
        <w:t>СТРУКТУРА ХАРЧОВОЇ ПРОМИСЛОВОСТІ СВІТУ.</w:t>
      </w: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 </w:t>
      </w:r>
    </w:p>
    <w:p w:rsidR="00C717A9" w:rsidRPr="003B2FAE" w:rsidRDefault="00C717A9" w:rsidP="003B2FA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М’ясна промисловість світу дуже різноманітна. Обсяг виробництва визначається культурними, історичними й релігійними переконаннями населення різних країн. Так, країни Перської затоки визначаються на тлі інших країн Азії високим обсягом споживання яловичини. М’ясні продукти є основним джерелом 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високоцінних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 тваринних білків, тому зростання їхнього споживання є одним з основних показників підвищення добробуту населення.</w:t>
      </w:r>
    </w:p>
    <w:p w:rsidR="00C717A9" w:rsidRPr="003B2FAE" w:rsidRDefault="00C717A9" w:rsidP="003B2FA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Виробництво м’яса на душу населення в середньому у світі становить лише 36 кг на рік, тоді як у Данії воно сягає 365 кг проти 4,6 кг в Індії.</w:t>
      </w:r>
    </w:p>
    <w:p w:rsidR="00C717A9" w:rsidRPr="003B2FAE" w:rsidRDefault="00C717A9" w:rsidP="003B2FA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У світі більш ніж половину м’яса птиці виробляють птахофабрики з вирощування курей-бройлерів. Вони розміщенні в переважній кількості країн світу, адже щодо її споживання відсутні релігійні чи культурні обмеження. Найбільше виробляють і споживають курятину в США. Друге місце з виробництва та споживання займають Китай і Бразилія, яка є найбільшим її експортером у світі.</w:t>
      </w:r>
    </w:p>
    <w:p w:rsidR="00C717A9" w:rsidRPr="003B2FAE" w:rsidRDefault="00C717A9" w:rsidP="003B2FA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Лідерами зі споживання курятини на душу населення є ОАЕ, Кувейт, Бразилія й Гонконг/Сянган (CAP Китаю).</w:t>
      </w:r>
    </w:p>
    <w:p w:rsidR="00C717A9" w:rsidRPr="003B2FAE" w:rsidRDefault="00C717A9" w:rsidP="003B2FA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Рибна промисловість виробляє удвічі менше товарної продукції, ніж м’ясна промисловість. Риболовецький флот і спеціалізовані порти з підприємствами з глибокої переробки морепродуктів дозволяють забезпечувати необхідний рівень їхнього споживання. На країни басейну Тихого океану припадає більше 70 % усіх 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рибо-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 та морепродуктів світу. Лідерами за уловом є Китай, Перу, Чилі.</w:t>
      </w:r>
    </w:p>
    <w:p w:rsidR="00C717A9" w:rsidRPr="003B2FAE" w:rsidRDefault="00C717A9" w:rsidP="003B2FA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Маслосироробна промисловість нині переважно експортує сир, тоді як вершкове масло й казеїн здебільшого виробляють для місцевих потреб. Найбільше сиру постачають на експорт країни Європи. Лідером є Франція, де </w:t>
      </w: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lastRenderedPageBreak/>
        <w:t>в промислових масштабах виробляють 365 сортів сиру. Сир — здебільшого продукт споживання населення розвинених країн світу північної півкулі. Також у значних обсягах виробляють сир у США, Німеччині, Швейцарії, Італії тощо.</w:t>
      </w:r>
    </w:p>
    <w:p w:rsidR="00C717A9" w:rsidRPr="003B2FAE" w:rsidRDefault="00C717A9" w:rsidP="003B2FA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Цукрове виробництво засноване на використанні двох видів сировини: цукрової тростини й цукрових буряків, які дають відповідно 60 і 40 % світового виробництва цього продукту. Цукрову тростину вирощують у тропічному й субтропічному кліматичних поясах, тобто переважно в країнах, що розвиваються.</w:t>
      </w:r>
    </w:p>
    <w:p w:rsidR="00C717A9" w:rsidRPr="003B2FAE" w:rsidRDefault="00C717A9" w:rsidP="003B2FA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Виробництво цукрових буряків зосереджено в помірному кліматичному поясі, особливо в континентальній Європі, а також у США та Канаді. В Азії їх вирощують у Туреччині, Ірані, Китаї.</w:t>
      </w:r>
    </w:p>
    <w:p w:rsidR="00C717A9" w:rsidRPr="003B2FAE" w:rsidRDefault="00C717A9" w:rsidP="003B2FA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Основними виробниками цукру у світі є такі країни: Бразилія, Індія, Франція, Таїланд, США, Австралія, Куба. Основні імпортери — Республіка Корея, США, Малайзія, Японія, Канада.</w:t>
      </w:r>
    </w:p>
    <w:p w:rsidR="00C717A9" w:rsidRPr="003B2FAE" w:rsidRDefault="00C717A9" w:rsidP="003B2FA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Олійне виробництво світу виробляє 13 основних видів рослинних олій, до яких належить соєва, ріпакова, пальмова, бавовняна, арахісова, оливкова, соняшникова та інші олії. Рослинні олії використовують у їжу в чистому вигляді, вони є сировиною для виробництва кулінарних жирів, маргаринів, 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спредів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 та інших харчових продуктів. Крім того, їх використовують у хімічній та косметичній промисловості.</w:t>
      </w:r>
    </w:p>
    <w:p w:rsidR="00C717A9" w:rsidRPr="003B2FAE" w:rsidRDefault="00C717A9" w:rsidP="003B2FA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Соняшникова олія є одним з основних рослинних жирів, попит на який постійно зростає. Сьогодні на неї припадає до 95 % світового ринку рослинних олій. Лідерами з її експорту є Україна, Аргентина, Росія. Найбільше споживають рослинних олій розвинені країни Європи та Північної Америки.</w:t>
      </w:r>
    </w:p>
    <w:p w:rsidR="00C717A9" w:rsidRPr="003B2FAE" w:rsidRDefault="00C717A9" w:rsidP="003B2F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ru-RU"/>
        </w:rPr>
        <w:t>ВПЛИВ ГЛОБАЛІЗАЦІЇ НА ХАРЧОВУ ПРОМИСЛОВІСТЬ.</w:t>
      </w: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 У процесі глобалізації світової економіки дедалі більший сектор світового ринку стає підконтрольним ТНК (мал. 104). Вони є дуже потужними виробниками харчових продуктів, які контролюють окремі сегменти світового ринку продовольства. Найбільшими компаніями є:</w:t>
      </w:r>
    </w:p>
    <w:p w:rsidR="00C717A9" w:rsidRPr="003B2FAE" w:rsidRDefault="00C717A9" w:rsidP="003B2FA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«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Бунге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» із США (виробництво рослинної олії, маргарину, майонезу та цукру);</w:t>
      </w:r>
    </w:p>
    <w:p w:rsidR="00C717A9" w:rsidRPr="003B2FAE" w:rsidRDefault="00C717A9" w:rsidP="003B2FA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«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ІнБев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» з Бельгії (виробництво пива);</w:t>
      </w:r>
    </w:p>
    <w:p w:rsidR="00C717A9" w:rsidRPr="003B2FAE" w:rsidRDefault="00C717A9" w:rsidP="003B2FA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«Кока-Кола» із США (виробництво сокових концентратів, сиропів і безалкогольних напоїв);</w:t>
      </w:r>
    </w:p>
    <w:p w:rsidR="00C717A9" w:rsidRPr="003B2FAE" w:rsidRDefault="00C717A9" w:rsidP="003B2FA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«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Крафт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 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Фудс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» із США (виробництво виробів із шоколаду, кави, солоних 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снеків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 і печива);</w:t>
      </w:r>
    </w:p>
    <w:p w:rsidR="00C717A9" w:rsidRPr="003B2FAE" w:rsidRDefault="00C717A9" w:rsidP="003B2FA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«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Нестле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» зі Швейцарії (виробництво розчинної кави, мінеральної води, морозива, бульйонів, молочних продуктів, кондитерських виробів, дитячого харчування);</w:t>
      </w:r>
    </w:p>
    <w:p w:rsidR="00C717A9" w:rsidRPr="003B2FAE" w:rsidRDefault="00C717A9" w:rsidP="003B2FA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«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САБМіллер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» з Великої Британії (виробництво пива);</w:t>
      </w:r>
    </w:p>
    <w:p w:rsidR="008847E8" w:rsidRDefault="00C717A9" w:rsidP="008847E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«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Юнілевер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» з Великої Британії (виробництво морозива, сирів і чаю).</w:t>
      </w:r>
    </w:p>
    <w:p w:rsidR="008847E8" w:rsidRPr="008847E8" w:rsidRDefault="008847E8" w:rsidP="008847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E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Повторення теми  «Електроенергетика світу».</w:t>
      </w:r>
      <w:r w:rsidRPr="00884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§ 21</w:t>
      </w:r>
      <w:r w:rsidRPr="002A1E59">
        <w:rPr>
          <w:rFonts w:ascii="Times New Roman" w:hAnsi="Times New Roman" w:cs="Times New Roman"/>
          <w:sz w:val="28"/>
          <w:szCs w:val="28"/>
          <w:lang w:val="uk-UA"/>
        </w:rPr>
        <w:t xml:space="preserve">, усно опрацювати питання 1-4 </w:t>
      </w:r>
      <w:r>
        <w:rPr>
          <w:rFonts w:ascii="Times New Roman" w:hAnsi="Times New Roman" w:cs="Times New Roman"/>
          <w:sz w:val="28"/>
          <w:szCs w:val="28"/>
          <w:lang w:val="uk-UA"/>
        </w:rPr>
        <w:t>стр.126</w:t>
      </w:r>
      <w:r w:rsidRPr="002A1E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F015C" w:rsidRPr="003B2FAE" w:rsidRDefault="00FF015C" w:rsidP="003B2FA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B2FA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ДОМАШНЄ ЗАВДАННЯ</w:t>
      </w:r>
    </w:p>
    <w:p w:rsidR="00FF015C" w:rsidRPr="008847E8" w:rsidRDefault="00FF015C" w:rsidP="008847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Опрацюйте § 32  підручника.</w:t>
      </w:r>
      <w:r w:rsidR="008847E8" w:rsidRPr="008847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8847E8" w:rsidRPr="002A1E59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Повт</w:t>
      </w:r>
      <w:r w:rsidR="008847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орення теми  «Електроенергетика світу</w:t>
      </w:r>
      <w:r w:rsidR="008847E8" w:rsidRPr="002A1E59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».</w:t>
      </w:r>
      <w:r w:rsidR="008847E8" w:rsidRPr="00884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47E8">
        <w:rPr>
          <w:rFonts w:ascii="Times New Roman" w:hAnsi="Times New Roman" w:cs="Times New Roman"/>
          <w:sz w:val="28"/>
          <w:szCs w:val="28"/>
          <w:lang w:val="uk-UA"/>
        </w:rPr>
        <w:t>§ 21</w:t>
      </w:r>
      <w:r w:rsidR="008847E8" w:rsidRPr="002A1E59">
        <w:rPr>
          <w:rFonts w:ascii="Times New Roman" w:hAnsi="Times New Roman" w:cs="Times New Roman"/>
          <w:sz w:val="28"/>
          <w:szCs w:val="28"/>
          <w:lang w:val="uk-UA"/>
        </w:rPr>
        <w:t xml:space="preserve">, усно опрацювати питання 1-4 </w:t>
      </w:r>
      <w:r w:rsidR="008847E8">
        <w:rPr>
          <w:rFonts w:ascii="Times New Roman" w:hAnsi="Times New Roman" w:cs="Times New Roman"/>
          <w:sz w:val="28"/>
          <w:szCs w:val="28"/>
          <w:lang w:val="uk-UA"/>
        </w:rPr>
        <w:t>стр.126</w:t>
      </w:r>
      <w:r w:rsidR="008847E8" w:rsidRPr="002A1E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F015C" w:rsidRPr="003B2FAE" w:rsidRDefault="00FF015C" w:rsidP="003B2FA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Переглянути презентацію за посиланням</w:t>
      </w:r>
      <w:r w:rsidR="00A64F4A"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6" w:history="1">
        <w:r w:rsidR="00A64F4A" w:rsidRPr="003B2FA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https://www.youtube.com/watch?v=IrzRzzlnqBM</w:t>
        </w:r>
      </w:hyperlink>
      <w:r w:rsidR="00A64F4A"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B014A2" w:rsidRPr="003B2FAE" w:rsidRDefault="00B014A2" w:rsidP="003B2F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014A2" w:rsidRPr="003B2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0DD"/>
    <w:multiLevelType w:val="multilevel"/>
    <w:tmpl w:val="776E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66405"/>
    <w:multiLevelType w:val="hybridMultilevel"/>
    <w:tmpl w:val="542A4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E631E"/>
    <w:multiLevelType w:val="hybridMultilevel"/>
    <w:tmpl w:val="918A0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947B5"/>
    <w:multiLevelType w:val="hybridMultilevel"/>
    <w:tmpl w:val="8CCE5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B06F6"/>
    <w:multiLevelType w:val="multilevel"/>
    <w:tmpl w:val="6ACA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0D1201"/>
    <w:multiLevelType w:val="multilevel"/>
    <w:tmpl w:val="D712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AE1"/>
    <w:rsid w:val="00046545"/>
    <w:rsid w:val="00284DDE"/>
    <w:rsid w:val="0039653D"/>
    <w:rsid w:val="003B2FAE"/>
    <w:rsid w:val="004C0EF4"/>
    <w:rsid w:val="00506D1A"/>
    <w:rsid w:val="00743E82"/>
    <w:rsid w:val="007913C3"/>
    <w:rsid w:val="007F4615"/>
    <w:rsid w:val="00825771"/>
    <w:rsid w:val="00874145"/>
    <w:rsid w:val="008847E8"/>
    <w:rsid w:val="008961FF"/>
    <w:rsid w:val="008F2B9B"/>
    <w:rsid w:val="009C2E9A"/>
    <w:rsid w:val="00A10849"/>
    <w:rsid w:val="00A16993"/>
    <w:rsid w:val="00A64F4A"/>
    <w:rsid w:val="00B014A2"/>
    <w:rsid w:val="00C717A9"/>
    <w:rsid w:val="00C71AE1"/>
    <w:rsid w:val="00CB40E3"/>
    <w:rsid w:val="00D7125A"/>
    <w:rsid w:val="00EF0505"/>
    <w:rsid w:val="00F80012"/>
    <w:rsid w:val="00F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1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015C"/>
    <w:rPr>
      <w:b/>
      <w:bCs/>
    </w:rPr>
  </w:style>
  <w:style w:type="character" w:styleId="a4">
    <w:name w:val="Hyperlink"/>
    <w:basedOn w:val="a0"/>
    <w:uiPriority w:val="99"/>
    <w:unhideWhenUsed/>
    <w:rsid w:val="00FF015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961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1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015C"/>
    <w:rPr>
      <w:b/>
      <w:bCs/>
    </w:rPr>
  </w:style>
  <w:style w:type="character" w:styleId="a4">
    <w:name w:val="Hyperlink"/>
    <w:basedOn w:val="a0"/>
    <w:uiPriority w:val="99"/>
    <w:unhideWhenUsed/>
    <w:rsid w:val="00FF015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96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2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rzRzzlnqB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22</cp:revision>
  <dcterms:created xsi:type="dcterms:W3CDTF">2022-03-28T12:04:00Z</dcterms:created>
  <dcterms:modified xsi:type="dcterms:W3CDTF">2023-03-10T13:44:00Z</dcterms:modified>
</cp:coreProperties>
</file>