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FF4" w:rsidRPr="00637EA0" w:rsidRDefault="000C5FF4" w:rsidP="000C5F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>Дата 18.11.2022 р.</w:t>
      </w:r>
    </w:p>
    <w:p w:rsidR="000C5FF4" w:rsidRPr="00637EA0" w:rsidRDefault="000C5FF4" w:rsidP="000C5F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>Клас 9 – Б.</w:t>
      </w:r>
    </w:p>
    <w:p w:rsidR="000C5FF4" w:rsidRPr="00637EA0" w:rsidRDefault="000C5FF4" w:rsidP="000C5F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C5FF4" w:rsidRPr="00637EA0" w:rsidRDefault="000C5FF4" w:rsidP="000C5F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C5FF4" w:rsidRPr="00637EA0" w:rsidRDefault="000C5FF4" w:rsidP="000C5F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FF4" w:rsidRPr="00637EA0" w:rsidRDefault="000C5FF4" w:rsidP="006270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37EA0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37EA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637EA0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="00D05F8F" w:rsidRPr="00637EA0">
        <w:rPr>
          <w:rFonts w:ascii="Times New Roman" w:hAnsi="Times New Roman" w:cs="Times New Roman"/>
          <w:sz w:val="28"/>
          <w:szCs w:val="28"/>
          <w:lang w:val="uk-UA"/>
        </w:rPr>
        <w:t xml:space="preserve">Сільське господарство світу. Географія основних зернових і технічних культур та виробництва продукції тваринництва. Зональність світового сільського господарства. Найбільші країни-виробники та країни-експортери сільськогосподарської продукції. </w:t>
      </w:r>
      <w:r w:rsidR="00D05F8F" w:rsidRPr="00637EA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Практична ро</w:t>
      </w:r>
      <w:r w:rsidR="008B4F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бота 3</w:t>
      </w:r>
      <w:r w:rsidR="00D05F8F" w:rsidRPr="00637EA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.</w:t>
      </w:r>
      <w:r w:rsidR="00D05F8F" w:rsidRPr="00637E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Визначення основних зернових і технічних культур, що їх вирощують у помірному й тропічному кліматичних поясах, та обґрунтування встановлених відмінностей.</w:t>
      </w:r>
    </w:p>
    <w:p w:rsidR="000C5FF4" w:rsidRPr="00637EA0" w:rsidRDefault="000C5FF4" w:rsidP="006270A3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E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637EA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:</w:t>
      </w:r>
      <w:r w:rsidRPr="0063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70A3" w:rsidRPr="00637E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сприяти</w:t>
      </w:r>
      <w:r w:rsidR="006270A3" w:rsidRPr="00637EA0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6270A3"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розвиткові вміння </w:t>
      </w:r>
      <w:r w:rsidR="006270A3" w:rsidRPr="00637EA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визначати галузевий склад та міжгалузеві зв’язки сільського господарства; характеризувати найбільші сільськогосподарські райони, використовуючи карти атласу та інші джерела географічних знань;</w:t>
      </w:r>
    </w:p>
    <w:p w:rsidR="000C5FF4" w:rsidRPr="00637EA0" w:rsidRDefault="000C5FF4" w:rsidP="000C5FF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637E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270A3" w:rsidRPr="006270A3" w:rsidRDefault="006270A3" w:rsidP="006270A3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Географія основних зернових культур</w:t>
      </w:r>
    </w:p>
    <w:p w:rsidR="006270A3" w:rsidRPr="006270A3" w:rsidRDefault="006270A3" w:rsidP="006270A3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«Три хліби людства».</w:t>
      </w:r>
    </w:p>
    <w:p w:rsidR="006270A3" w:rsidRPr="006270A3" w:rsidRDefault="006270A3" w:rsidP="006270A3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Пшеницю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вирощують у помірних та субтропічних поясах Європи, Австралії, Азії та Північної Америки. Найбільшими виробниками цієї культури є Китай, США, Індія, Росія, Франція, Канада, Україна та ін. </w:t>
      </w:r>
    </w:p>
    <w:p w:rsidR="006270A3" w:rsidRPr="006270A3" w:rsidRDefault="006270A3" w:rsidP="006270A3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Рис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поширений у районах мусонного клімату (Східна, Південно-Східна та Південна Азія). Основні виробники — Китай, Індія, Індонезія, Бангладеш, В’єтнам, Таїланд. Найбільшим експортером є США</w:t>
      </w:r>
    </w:p>
    <w:p w:rsidR="006270A3" w:rsidRPr="006270A3" w:rsidRDefault="006270A3" w:rsidP="006270A3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Кукурудза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має значення як зернова і як фуражна (кормова) рослина, це теплолюбна та посухостійка рослина, яка вирощується в теплих зонах помірного поясу, субтропічному та тропічному поясах. Провідні країни за виробництвом кукурудзи: США (понад третину), Китай, Бразилія, Аргентина, Мексика, Україна</w:t>
      </w:r>
    </w:p>
    <w:p w:rsidR="006270A3" w:rsidRPr="006270A3" w:rsidRDefault="006270A3" w:rsidP="006270A3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270A3" w:rsidRPr="006270A3" w:rsidRDefault="006270A3" w:rsidP="006270A3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1) Олійні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6270A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Соя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найбільше поширена в субтропічному поясі. Провідні виробни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ки — США, Бразилія, Аргентина. С</w:t>
      </w: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оняшник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вирощують країни помірного та субтропічного клімату. Лідерами за збором насіння соняшнику є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Україна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(28 %),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Росія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(23,6 %),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Аргентина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Китай. </w:t>
      </w:r>
      <w:r w:rsidRPr="006270A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Арахіс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переважно висівають у субтропіках і тропіках (Китай, Індія, Західна Африка). Оливкове дерево культивують у країнах Середземномор’я. Олійна пальма є головною олійною культурою в екваторіальному і частково субекваторіальному поясах Африки та Азії.</w:t>
      </w:r>
    </w:p>
    <w:p w:rsidR="006270A3" w:rsidRPr="006270A3" w:rsidRDefault="006270A3" w:rsidP="006270A3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2)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Цукроносні рослини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Цукрова тростина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є багаторічною рослиною субтропічного та тропічного поясу, дуже вибаглива до тепла та вологи Нині цукрову тростину вирощують переважно країни, що розвиваються. Її найбільшими виробниками є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Бразилія, Індія, Китай та Куба.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Імпортують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цукор-сирець із тростини США, країни Європи та Японія, на території яких здійснюється його рафінування (очищення). </w:t>
      </w: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Цукрові буряки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культивують у помірному поясі. Основними виробниками бурякового цукру є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країни Франція, Росія, Німеччина, США, Україна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6270A3" w:rsidRPr="006270A3" w:rsidRDefault="006270A3" w:rsidP="006270A3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3) </w:t>
      </w:r>
      <w:r w:rsidRPr="006270A3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Тонізуючі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Основними </w:t>
      </w: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тонізуючими культурами </w:t>
      </w:r>
      <w:r w:rsidRPr="006270A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є </w:t>
      </w: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чай, кава </w:t>
      </w:r>
      <w:r w:rsidRPr="006270A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та </w:t>
      </w: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какао.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Усі вони – рослини тропічного та субтропічного поясів, вирощуються здебільшого в країнах, що розвиваються. Так, виробництвом </w:t>
      </w:r>
      <w:r w:rsidRPr="006270A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чаю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світовому ринку вирізняються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Китай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(35,6 %),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Індія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(20,6 %),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Кенія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(7,7 %),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Шрі-Ланка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(6,8 %); </w:t>
      </w:r>
      <w:r w:rsidRPr="006270A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кави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Бразилія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(33 %),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В’єтнам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(19,7 %),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Колумбія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(8,1 %),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Індонезія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(6 %); </w:t>
      </w:r>
      <w:r w:rsidRPr="006270A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какао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Кот-д’Івуар</w:t>
      </w:r>
      <w:proofErr w:type="spellEnd"/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(29 %),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Бразилія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(14 %),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Гана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(12 %). Головними імпортерами всіх тонізуючих культур є країни Європи та США. Багато кави та какао-бобів завозить також Японія.</w:t>
      </w:r>
    </w:p>
    <w:p w:rsidR="006270A3" w:rsidRPr="006270A3" w:rsidRDefault="006270A3" w:rsidP="006270A3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4) </w:t>
      </w:r>
      <w:r w:rsidRPr="006270A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Волокнисті.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Основними </w:t>
      </w: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волокнистими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культурами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світу</w:t>
      </w:r>
      <w:r w:rsidRPr="006270A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є бавовник, джут, льон-довгунець, агава на сизаль </w:t>
      </w:r>
    </w:p>
    <w:p w:rsidR="006270A3" w:rsidRPr="006270A3" w:rsidRDefault="006270A3" w:rsidP="006270A3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Провідна роль належить </w:t>
      </w: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бавовнику . </w:t>
      </w:r>
      <w:r w:rsidRPr="006270A3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Бавовник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рослина, що потребує багато тепла, вологи і сонячного світла. Його найбільші виробники —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Індія, Китай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США.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Високоякісними довговолокнистими сортами відомі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Єгипет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Судан.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Головними імпортерами бавовни є країни Європи та Японія. Крім волокна в результаті переробки бавовни одержують штучний шовк, папір, з насінин – харчову й технічну олії.</w:t>
      </w:r>
    </w:p>
    <w:p w:rsidR="006270A3" w:rsidRPr="006270A3" w:rsidRDefault="006270A3" w:rsidP="006270A3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Льон-довгунець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вирощують у холодніших районах помірного поясу та в передгір’ях, головними виробниками якого є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Китай, Франція, Польща, Росія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6270A3" w:rsidRPr="006270A3" w:rsidRDefault="006270A3" w:rsidP="006270A3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Джут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–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чагарник, з луб’яних волокон якого виготовляють цупкі тканини та канати. Він іде на виробництво килимів, рибного приладдя, мішковини. Цю теплолюбну рослину культивують у тропічному та субекваторіальному поясах. Найбільше його вирощують та експортують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Бангладеш, Індія, Китай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Пакистан.</w:t>
      </w:r>
    </w:p>
    <w:p w:rsidR="006270A3" w:rsidRPr="006270A3" w:rsidRDefault="006270A3" w:rsidP="000061D2">
      <w:pPr>
        <w:autoSpaceDE w:val="0"/>
        <w:autoSpaceDN w:val="0"/>
        <w:adjustRightInd w:val="0"/>
        <w:spacing w:after="12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Скотарство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представлене розведенням корів, буйволів, </w:t>
      </w:r>
      <w:proofErr w:type="spellStart"/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яків</w:t>
      </w:r>
      <w:proofErr w:type="spellEnd"/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Найбільше поголів’я великої рогатої худоби в Індії (лише молочний напрям), Бразилії, Китаї. Найпродуктивнішу молочну худобу розводять в Європі та Північній Америці. Головний район м’ясного скотарства — південноамериканська пампа. Аргентина — «м’ясний цех світу». </w:t>
      </w:r>
    </w:p>
    <w:p w:rsidR="006270A3" w:rsidRPr="006270A3" w:rsidRDefault="006270A3" w:rsidP="006270A3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Свинарство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 </w:t>
      </w:r>
      <w:r w:rsidRPr="006270A3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є виробництвом тваринництва, що дає людині майже 40 % м’яса, а також сало, шкури, щетину. Половина всього поголів’я свиней припадає на Азію. Китай є світовим лідером за кількістю вирощуваних свиней. Україна за цим показником посідає 7-ме місце в світі. В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ідсутнє в мусульманських країнах. </w:t>
      </w:r>
    </w:p>
    <w:p w:rsidR="006270A3" w:rsidRPr="006270A3" w:rsidRDefault="006270A3" w:rsidP="006270A3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Птахівництво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дає людям близько 20 % м’яса, а також яйця, пір’я, пух. Саме через механізацію цієї галузі вона стала найбільш інтенсивною у </w:t>
      </w:r>
      <w:proofErr w:type="spellStart"/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високорозвинутих</w:t>
      </w:r>
      <w:proofErr w:type="spellEnd"/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країнах. Птахівництво розвивається переважно у приміській зоні, оскільки зорієнтоване на споживача продукції. Розводять курей, індиків, гусей, качок, гаг, страусів </w:t>
      </w:r>
      <w:proofErr w:type="spellStart"/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ему</w:t>
      </w:r>
      <w:proofErr w:type="spellEnd"/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Проте абсолютну більшість поголів’я становлять кури. За виробництвом курячих яєць перші три місця в світі посідають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Китай, США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Росія.</w:t>
      </w:r>
    </w:p>
    <w:p w:rsidR="006270A3" w:rsidRPr="00637EA0" w:rsidRDefault="006270A3" w:rsidP="006270A3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lastRenderedPageBreak/>
        <w:t>Вівчарство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розвивається переважно в посушливих і гірських районах. Найбільше у світі поголів’я овець мають Австралія, Китай, Індія, Іран, Нова Зеландія, Велика Британія.</w:t>
      </w:r>
    </w:p>
    <w:p w:rsidR="000C5FF4" w:rsidRPr="00637EA0" w:rsidRDefault="000C5FF4" w:rsidP="000C5FF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37E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C5FF4" w:rsidRPr="00637EA0" w:rsidRDefault="000C5FF4" w:rsidP="000C5F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</w:t>
      </w:r>
      <w:r w:rsidR="00194711"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>12,13</w:t>
      </w:r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підручника.</w:t>
      </w:r>
    </w:p>
    <w:p w:rsidR="000C5FF4" w:rsidRPr="00637EA0" w:rsidRDefault="000C5FF4" w:rsidP="000C5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0061D2"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Переглянути </w:t>
      </w:r>
      <w:proofErr w:type="spellStart"/>
      <w:r w:rsidR="000061D2"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>відеоурок</w:t>
      </w:r>
      <w:proofErr w:type="spellEnd"/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Pr="0063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0061D2" w:rsidRPr="00637EA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https://www.youtube.com/watch?v=ZgBAE5sW6iU</w:t>
        </w:r>
      </w:hyperlink>
      <w:r w:rsidR="000061D2" w:rsidRPr="00637E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5FF4" w:rsidRPr="00637EA0" w:rsidRDefault="000C5FF4" w:rsidP="000C5FF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37EA0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робіт. </w:t>
      </w:r>
      <w:r w:rsidR="00D05F8F" w:rsidRPr="00637EA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Практична робота 3.</w:t>
      </w:r>
      <w:r w:rsidR="00D05F8F" w:rsidRPr="00637E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Визначення основних зернових і технічних культур, що їх вирощують у помірному й тропічному кліматичних поясах, та обґрунтування встановлених відмінностей.</w:t>
      </w:r>
    </w:p>
    <w:p w:rsidR="000C5FF4" w:rsidRPr="00637EA0" w:rsidRDefault="008B4F0F" w:rsidP="000C5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1,2,3(за бажанням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C5FF4" w:rsidRPr="00637EA0">
        <w:rPr>
          <w:rFonts w:ascii="Times New Roman" w:hAnsi="Times New Roman" w:cs="Times New Roman"/>
          <w:sz w:val="28"/>
          <w:szCs w:val="28"/>
          <w:lang w:val="uk-UA"/>
        </w:rPr>
        <w:t xml:space="preserve"> та   висновок.  Автор  О.Г.Стадник завдання висновок. Додаткове завдання </w:t>
      </w:r>
      <w:r w:rsidR="00637EA0" w:rsidRPr="00637EA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C5FF4" w:rsidRPr="00637EA0">
        <w:rPr>
          <w:rFonts w:ascii="Times New Roman" w:hAnsi="Times New Roman" w:cs="Times New Roman"/>
          <w:sz w:val="28"/>
          <w:szCs w:val="28"/>
          <w:lang w:val="uk-UA"/>
        </w:rPr>
        <w:t>за бажанням</w:t>
      </w:r>
      <w:r w:rsidR="00637EA0" w:rsidRPr="00637EA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C5FF4" w:rsidRPr="00637E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5FF4" w:rsidRPr="00637EA0" w:rsidRDefault="000C5FF4" w:rsidP="000C5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A0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637EA0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637EA0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637EA0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637EA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0C5FF4" w:rsidRPr="00637EA0" w:rsidRDefault="000C5FF4" w:rsidP="000C5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FF4" w:rsidRPr="00637EA0" w:rsidRDefault="000C5FF4" w:rsidP="000C5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FF4" w:rsidRPr="00637EA0" w:rsidRDefault="000C5FF4" w:rsidP="000C5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FF4" w:rsidRPr="00637EA0" w:rsidRDefault="000C5FF4" w:rsidP="000C5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FF4" w:rsidRPr="00637EA0" w:rsidRDefault="000C5FF4" w:rsidP="000C5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FF4" w:rsidRPr="00637EA0" w:rsidRDefault="000C5FF4" w:rsidP="000C5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FF4" w:rsidRPr="00637EA0" w:rsidRDefault="000C5FF4" w:rsidP="000C5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3C7B" w:rsidRPr="00637EA0" w:rsidRDefault="002D3C7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D3C7B" w:rsidRPr="0063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38DE"/>
    <w:multiLevelType w:val="hybridMultilevel"/>
    <w:tmpl w:val="7722D7D2"/>
    <w:lvl w:ilvl="0" w:tplc="D9DA0FC6">
      <w:start w:val="1"/>
      <w:numFmt w:val="decimal"/>
      <w:lvlText w:val="%1."/>
      <w:lvlJc w:val="left"/>
      <w:pPr>
        <w:ind w:left="1069" w:hanging="360"/>
      </w:pPr>
    </w:lvl>
    <w:lvl w:ilvl="1" w:tplc="04070019">
      <w:start w:val="1"/>
      <w:numFmt w:val="lowerLetter"/>
      <w:lvlText w:val="%2."/>
      <w:lvlJc w:val="left"/>
      <w:pPr>
        <w:ind w:left="1789" w:hanging="360"/>
      </w:pPr>
    </w:lvl>
    <w:lvl w:ilvl="2" w:tplc="0407001B">
      <w:start w:val="1"/>
      <w:numFmt w:val="lowerRoman"/>
      <w:lvlText w:val="%3."/>
      <w:lvlJc w:val="right"/>
      <w:pPr>
        <w:ind w:left="2509" w:hanging="180"/>
      </w:pPr>
    </w:lvl>
    <w:lvl w:ilvl="3" w:tplc="0407000F">
      <w:start w:val="1"/>
      <w:numFmt w:val="decimal"/>
      <w:lvlText w:val="%4."/>
      <w:lvlJc w:val="left"/>
      <w:pPr>
        <w:ind w:left="3229" w:hanging="360"/>
      </w:pPr>
    </w:lvl>
    <w:lvl w:ilvl="4" w:tplc="04070019">
      <w:start w:val="1"/>
      <w:numFmt w:val="lowerLetter"/>
      <w:lvlText w:val="%5."/>
      <w:lvlJc w:val="left"/>
      <w:pPr>
        <w:ind w:left="3949" w:hanging="360"/>
      </w:pPr>
    </w:lvl>
    <w:lvl w:ilvl="5" w:tplc="0407001B">
      <w:start w:val="1"/>
      <w:numFmt w:val="lowerRoman"/>
      <w:lvlText w:val="%6."/>
      <w:lvlJc w:val="right"/>
      <w:pPr>
        <w:ind w:left="4669" w:hanging="180"/>
      </w:pPr>
    </w:lvl>
    <w:lvl w:ilvl="6" w:tplc="0407000F">
      <w:start w:val="1"/>
      <w:numFmt w:val="decimal"/>
      <w:lvlText w:val="%7."/>
      <w:lvlJc w:val="left"/>
      <w:pPr>
        <w:ind w:left="5389" w:hanging="360"/>
      </w:pPr>
    </w:lvl>
    <w:lvl w:ilvl="7" w:tplc="04070019">
      <w:start w:val="1"/>
      <w:numFmt w:val="lowerLetter"/>
      <w:lvlText w:val="%8."/>
      <w:lvlJc w:val="left"/>
      <w:pPr>
        <w:ind w:left="6109" w:hanging="360"/>
      </w:pPr>
    </w:lvl>
    <w:lvl w:ilvl="8" w:tplc="0407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F1F2453"/>
    <w:multiLevelType w:val="hybridMultilevel"/>
    <w:tmpl w:val="BE06849C"/>
    <w:lvl w:ilvl="0" w:tplc="E1A05FA6">
      <w:start w:val="1"/>
      <w:numFmt w:val="decimal"/>
      <w:lvlText w:val="%1."/>
      <w:lvlJc w:val="left"/>
      <w:pPr>
        <w:ind w:left="1069" w:hanging="360"/>
      </w:pPr>
    </w:lvl>
    <w:lvl w:ilvl="1" w:tplc="04070019">
      <w:start w:val="1"/>
      <w:numFmt w:val="lowerLetter"/>
      <w:lvlText w:val="%2."/>
      <w:lvlJc w:val="left"/>
      <w:pPr>
        <w:ind w:left="1789" w:hanging="360"/>
      </w:pPr>
    </w:lvl>
    <w:lvl w:ilvl="2" w:tplc="0407001B">
      <w:start w:val="1"/>
      <w:numFmt w:val="lowerRoman"/>
      <w:lvlText w:val="%3."/>
      <w:lvlJc w:val="right"/>
      <w:pPr>
        <w:ind w:left="2509" w:hanging="180"/>
      </w:pPr>
    </w:lvl>
    <w:lvl w:ilvl="3" w:tplc="0407000F">
      <w:start w:val="1"/>
      <w:numFmt w:val="decimal"/>
      <w:lvlText w:val="%4."/>
      <w:lvlJc w:val="left"/>
      <w:pPr>
        <w:ind w:left="3229" w:hanging="360"/>
      </w:pPr>
    </w:lvl>
    <w:lvl w:ilvl="4" w:tplc="04070019">
      <w:start w:val="1"/>
      <w:numFmt w:val="lowerLetter"/>
      <w:lvlText w:val="%5."/>
      <w:lvlJc w:val="left"/>
      <w:pPr>
        <w:ind w:left="3949" w:hanging="360"/>
      </w:pPr>
    </w:lvl>
    <w:lvl w:ilvl="5" w:tplc="0407001B">
      <w:start w:val="1"/>
      <w:numFmt w:val="lowerRoman"/>
      <w:lvlText w:val="%6."/>
      <w:lvlJc w:val="right"/>
      <w:pPr>
        <w:ind w:left="4669" w:hanging="180"/>
      </w:pPr>
    </w:lvl>
    <w:lvl w:ilvl="6" w:tplc="0407000F">
      <w:start w:val="1"/>
      <w:numFmt w:val="decimal"/>
      <w:lvlText w:val="%7."/>
      <w:lvlJc w:val="left"/>
      <w:pPr>
        <w:ind w:left="5389" w:hanging="360"/>
      </w:pPr>
    </w:lvl>
    <w:lvl w:ilvl="7" w:tplc="04070019">
      <w:start w:val="1"/>
      <w:numFmt w:val="lowerLetter"/>
      <w:lvlText w:val="%8."/>
      <w:lvlJc w:val="left"/>
      <w:pPr>
        <w:ind w:left="6109" w:hanging="360"/>
      </w:pPr>
    </w:lvl>
    <w:lvl w:ilvl="8" w:tplc="0407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1F253D9"/>
    <w:multiLevelType w:val="hybridMultilevel"/>
    <w:tmpl w:val="692C432A"/>
    <w:lvl w:ilvl="0" w:tplc="8CF86FC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EE257D"/>
    <w:multiLevelType w:val="hybridMultilevel"/>
    <w:tmpl w:val="C15EB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B3"/>
    <w:rsid w:val="000061D2"/>
    <w:rsid w:val="000C5FF4"/>
    <w:rsid w:val="00194711"/>
    <w:rsid w:val="002D3C7B"/>
    <w:rsid w:val="005E4BB3"/>
    <w:rsid w:val="006270A3"/>
    <w:rsid w:val="00637EA0"/>
    <w:rsid w:val="008B4F0F"/>
    <w:rsid w:val="00D05F8F"/>
    <w:rsid w:val="00F0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F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7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70A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061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F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7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70A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061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gBAE5sW6i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2022-11-08T13:00:00Z</dcterms:created>
  <dcterms:modified xsi:type="dcterms:W3CDTF">2022-11-17T14:32:00Z</dcterms:modified>
</cp:coreProperties>
</file>