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AEE" w:rsidRPr="00DA025E" w:rsidRDefault="00875AEE" w:rsidP="00DA025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>Дата 20.12.2022 р.</w:t>
      </w:r>
    </w:p>
    <w:p w:rsidR="00875AEE" w:rsidRPr="00DA025E" w:rsidRDefault="00875AEE" w:rsidP="00DA025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>Клас 9 – Б.</w:t>
      </w:r>
    </w:p>
    <w:p w:rsidR="00875AEE" w:rsidRPr="00DA025E" w:rsidRDefault="00875AEE" w:rsidP="00DA025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875AEE" w:rsidRPr="00DA025E" w:rsidRDefault="00875AEE" w:rsidP="00DA025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875AEE" w:rsidRPr="00DA025E" w:rsidRDefault="00875AEE" w:rsidP="00DA025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025E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DA025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DA025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3068B0" w:rsidRPr="00DA025E">
        <w:rPr>
          <w:rFonts w:ascii="Times New Roman" w:hAnsi="Times New Roman" w:cs="Times New Roman"/>
          <w:sz w:val="28"/>
          <w:szCs w:val="28"/>
          <w:lang w:val="uk-UA"/>
        </w:rPr>
        <w:t xml:space="preserve">Значення електроенергетики. Типи електростанцій, основні чинники їх розміщення. </w:t>
      </w:r>
      <w:proofErr w:type="spellStart"/>
      <w:r w:rsidR="003068B0" w:rsidRPr="00DA025E">
        <w:rPr>
          <w:rFonts w:ascii="Times New Roman" w:hAnsi="Times New Roman" w:cs="Times New Roman"/>
          <w:sz w:val="28"/>
          <w:szCs w:val="28"/>
          <w:lang w:val="uk-UA"/>
        </w:rPr>
        <w:t>Паливно</w:t>
      </w:r>
      <w:proofErr w:type="spellEnd"/>
      <w:r w:rsidR="00DA02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="003068B0" w:rsidRPr="00DA025E">
        <w:rPr>
          <w:rFonts w:ascii="Times New Roman" w:hAnsi="Times New Roman" w:cs="Times New Roman"/>
          <w:sz w:val="28"/>
          <w:szCs w:val="28"/>
          <w:lang w:val="uk-UA"/>
        </w:rPr>
        <w:t xml:space="preserve">- енергетичний баланс. Електроенергетика України. Найбільші ТЕС, АЕС, ГЕС, ЛЕП. Використання відновлюваних джерел енергії. </w:t>
      </w:r>
      <w:r w:rsidR="003068B0" w:rsidRPr="00DA02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Практична робота  5.1. </w:t>
      </w:r>
      <w:r w:rsidR="003068B0" w:rsidRPr="00DA025E">
        <w:rPr>
          <w:rFonts w:ascii="Times New Roman" w:hAnsi="Times New Roman" w:cs="Times New Roman"/>
          <w:sz w:val="28"/>
          <w:szCs w:val="28"/>
          <w:lang w:val="uk-UA"/>
        </w:rPr>
        <w:t>Позначення на контурній карті України найбільших електростанцій та пояснення чинників їх розміщення</w:t>
      </w:r>
      <w:r w:rsidR="003068B0" w:rsidRPr="00DA025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75AEE" w:rsidRPr="00DA025E" w:rsidRDefault="00875AEE" w:rsidP="00DA025E">
      <w:pPr>
        <w:pStyle w:val="20"/>
        <w:tabs>
          <w:tab w:val="left" w:pos="142"/>
        </w:tabs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A025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DA025E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DA025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ED29CA" w:rsidRPr="00DA025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розглянути значення галузі; створити умови для вивчення різних типів електростанцій; ознайомити зі складовими паливно-енергетичного балансу.</w:t>
      </w:r>
      <w:r w:rsidR="004A0FAE" w:rsidRPr="00DA02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A0FAE" w:rsidRPr="00DA025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сформувати знання про особливості електроенергетики України як галузі господарства, з’ясувати чинники розміщення, екологічні проблеми, перспективи розвитку.</w:t>
      </w:r>
    </w:p>
    <w:p w:rsidR="00875AEE" w:rsidRPr="00DA025E" w:rsidRDefault="00875AEE" w:rsidP="00DA025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025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p w:rsidR="00A65BE3" w:rsidRPr="00DA025E" w:rsidRDefault="00A65BE3" w:rsidP="00DA025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A025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Електрична енергія потрібна      </w:t>
      </w:r>
    </w:p>
    <w:p w:rsidR="00A65BE3" w:rsidRPr="00DA025E" w:rsidRDefault="00A65BE3" w:rsidP="00DA02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A02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·        для освітлення, </w:t>
      </w:r>
    </w:p>
    <w:p w:rsidR="00A65BE3" w:rsidRPr="00DA025E" w:rsidRDefault="00A65BE3" w:rsidP="00DA02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A02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·        для роботи електроприладів і механізмів,</w:t>
      </w:r>
    </w:p>
    <w:p w:rsidR="00A65BE3" w:rsidRPr="00DA025E" w:rsidRDefault="00A65BE3" w:rsidP="00DA02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A02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·        для отримання тепла для обігріву,</w:t>
      </w:r>
    </w:p>
    <w:p w:rsidR="00A65BE3" w:rsidRPr="00DA025E" w:rsidRDefault="00A65BE3" w:rsidP="00DA02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A02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·        для розплаву речовин (металів, скла…),</w:t>
      </w:r>
    </w:p>
    <w:p w:rsidR="00A65BE3" w:rsidRPr="00DA025E" w:rsidRDefault="00A65BE3" w:rsidP="00DA02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A02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розпарювання целюлози при виробництві паперу…</w:t>
      </w:r>
    </w:p>
    <w:p w:rsidR="00A65BE3" w:rsidRPr="00DA025E" w:rsidRDefault="00A65BE3" w:rsidP="00DA02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A025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Електричний струм</w:t>
      </w:r>
      <w:r w:rsidRPr="00DA02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це </w:t>
      </w:r>
      <w:r w:rsidR="00DA02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«хліб» промисловості </w:t>
      </w:r>
      <w:r w:rsidRPr="00DA02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 який має бути доступним. Підвищення ціни на електроенергію призводить до подорожчання товарів і послуг, для створення або надання яких її використовують.</w:t>
      </w:r>
    </w:p>
    <w:p w:rsidR="00067A01" w:rsidRPr="00DA025E" w:rsidRDefault="00067A01" w:rsidP="00DA02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DA02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Електроенергетика та її значення.</w:t>
      </w:r>
    </w:p>
    <w:p w:rsidR="00067A01" w:rsidRPr="00DA025E" w:rsidRDefault="00067A01" w:rsidP="00DA02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DA025E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Електроенергетика </w:t>
      </w:r>
      <w:r w:rsidRPr="00DA025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— це базова галузь промисловості, яка забезпечує ви</w:t>
      </w:r>
      <w:r w:rsidRPr="00DA025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>робництво, транспортування й постачання електроенергії та тепла (у вигляді гарячої води або пари). У промисловості електричну енергію застосовують для приведення в дію різних механізмів і безпосередньо в технологічних процесах. Електроенергія в побуті є основним чинником забезпечення комфортабельного життя людей. Загалом рівень розвитку електроенергетики відображає рівень економічного розвитку суспільства і можливості науково-технічного прогресу.</w:t>
      </w:r>
    </w:p>
    <w:p w:rsidR="00067A01" w:rsidRPr="00DA025E" w:rsidRDefault="00067A01" w:rsidP="00DA025E">
      <w:pPr>
        <w:pStyle w:val="Pa3"/>
        <w:spacing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025E">
        <w:rPr>
          <w:rFonts w:ascii="Times New Roman" w:hAnsi="Times New Roman"/>
          <w:b/>
          <w:sz w:val="28"/>
          <w:szCs w:val="28"/>
          <w:lang w:val="uk-UA"/>
        </w:rPr>
        <w:t>Електроенергетика</w:t>
      </w:r>
      <w:r w:rsidRPr="00DA025E">
        <w:rPr>
          <w:rFonts w:ascii="Times New Roman" w:hAnsi="Times New Roman"/>
          <w:sz w:val="28"/>
          <w:szCs w:val="28"/>
          <w:lang w:val="uk-UA"/>
        </w:rPr>
        <w:t xml:space="preserve">-галузь, яка виробляє електроенергію на станціях і передає її на відстань по лініях електропередач(ЛЕП). </w:t>
      </w:r>
      <w:r w:rsidRPr="00DA025E">
        <w:rPr>
          <w:rFonts w:ascii="Times New Roman" w:hAnsi="Times New Roman"/>
          <w:color w:val="000000"/>
          <w:sz w:val="28"/>
          <w:szCs w:val="28"/>
          <w:lang w:val="uk-UA"/>
        </w:rPr>
        <w:t>Електроенергію можна передавати по високовольтних лініях електропередачі (ЛЕП) на будь-які відстані і забирати необхід</w:t>
      </w:r>
      <w:r w:rsidRPr="00DA025E">
        <w:rPr>
          <w:rFonts w:ascii="Times New Roman" w:hAnsi="Times New Roman"/>
          <w:color w:val="000000"/>
          <w:sz w:val="28"/>
          <w:szCs w:val="28"/>
          <w:lang w:val="uk-UA"/>
        </w:rPr>
        <w:softHyphen/>
        <w:t>ну її кількість для потреб районів, через територію яких ЛЕП проходять. Електростанції з’єднуються між собою ЛЕП і утво</w:t>
      </w:r>
      <w:r w:rsidRPr="00DA025E">
        <w:rPr>
          <w:rFonts w:ascii="Times New Roman" w:hAnsi="Times New Roman"/>
          <w:color w:val="000000"/>
          <w:sz w:val="28"/>
          <w:szCs w:val="28"/>
          <w:lang w:val="uk-UA"/>
        </w:rPr>
        <w:softHyphen/>
        <w:t>рюють енергосистеми. Це забезпечує безперебійне і рівномірне забезпечення електроенергією значних за розмірами районів, охоплених енергосистемою.</w:t>
      </w:r>
    </w:p>
    <w:p w:rsidR="00067A01" w:rsidRPr="00DA025E" w:rsidRDefault="00067A01" w:rsidP="00DA02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A02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Сучасна електроенергетика виробляє електричний струм на базі різних джерел енергії.  Вони поділяються на </w:t>
      </w:r>
      <w:r w:rsidRPr="00DA025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відновлювальні</w:t>
      </w:r>
      <w:r w:rsidRPr="00DA02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(потік води), </w:t>
      </w:r>
      <w:r w:rsidRPr="00DA025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невичерпні </w:t>
      </w:r>
      <w:r w:rsidRPr="00DA02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( вітер, сонячне випромінювання та ін.) і </w:t>
      </w:r>
      <w:r w:rsidRPr="00DA025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невідновні</w:t>
      </w:r>
      <w:r w:rsidRPr="00DA02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(уран, вугілля, нафта та ін.). </w:t>
      </w:r>
    </w:p>
    <w:p w:rsidR="005056CB" w:rsidRPr="00DA025E" w:rsidRDefault="005056CB" w:rsidP="00DA02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DA025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>За використанням джерел енергії електростанції поділяються на такі типи:</w:t>
      </w:r>
    </w:p>
    <w:p w:rsidR="005056CB" w:rsidRPr="00DA025E" w:rsidRDefault="005056CB" w:rsidP="00DA02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DA025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теплові електростанції (ТЕС) — працюють на твердому, рідкому і газоподіб</w:t>
      </w:r>
      <w:r w:rsidRPr="00DA025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>ному паливі</w:t>
      </w:r>
      <w:r w:rsidRPr="00DA025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; паливний або споживчий чинники;</w:t>
      </w:r>
    </w:p>
    <w:p w:rsidR="005056CB" w:rsidRPr="00DA025E" w:rsidRDefault="005056CB" w:rsidP="00DA02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DA025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гідравлічні (ГЕС) — використовують гідроресурси; </w:t>
      </w:r>
    </w:p>
    <w:p w:rsidR="005056CB" w:rsidRPr="00DA025E" w:rsidRDefault="005056CB" w:rsidP="00DA02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DA02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чинник природних умов;</w:t>
      </w:r>
    </w:p>
    <w:p w:rsidR="005056CB" w:rsidRPr="00DA025E" w:rsidRDefault="005056CB" w:rsidP="00DA02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DA025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атомні (АЕС) — використовують як паливо збагачений уран або інші радіоактивні елементи; </w:t>
      </w:r>
      <w:r w:rsidRPr="00DA02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споживчий чинник;</w:t>
      </w:r>
    </w:p>
    <w:p w:rsidR="005056CB" w:rsidRPr="00DA025E" w:rsidRDefault="005056CB" w:rsidP="00DA02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DA025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електростанції, які використовують нетрадиційні джерела енергії (вітрові, сонячні, геотермальні, припливні та відпливні тощо); </w:t>
      </w:r>
      <w:r w:rsidRPr="00DA02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чинник природних умов.</w:t>
      </w:r>
    </w:p>
    <w:p w:rsidR="00A65BE3" w:rsidRPr="00DA025E" w:rsidRDefault="005056CB" w:rsidP="00DA02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A02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Набуває поширення біоенергетика. У світі накопичений значний досвід з використання рослинних відходів сільськогосподарського виробництва в енергетичних цілях. Наприклад, у Данії щороку спалюють чверть соломи для виробництва енергії.</w:t>
      </w:r>
    </w:p>
    <w:p w:rsidR="00C23757" w:rsidRPr="00DA025E" w:rsidRDefault="00067A01" w:rsidP="00DA025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Україна. </w:t>
      </w:r>
      <w:r w:rsidR="00C23757"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>Типи електростанцій та їх розміщення</w:t>
      </w:r>
    </w:p>
    <w:p w:rsidR="001578AD" w:rsidRPr="00DA025E" w:rsidRDefault="001578AD" w:rsidP="00DA025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>А) ТЕС -</w:t>
      </w:r>
      <w:r w:rsidRPr="00DA02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Запорізька ТЕС( найбільша в Україні), Трипільська ТЕС </w:t>
      </w:r>
      <w:proofErr w:type="spellStart"/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>Бурштинська</w:t>
      </w:r>
      <w:proofErr w:type="spellEnd"/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ТЕС, </w:t>
      </w:r>
      <w:proofErr w:type="spellStart"/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>Зміївська</w:t>
      </w:r>
      <w:proofErr w:type="spellEnd"/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ТЕС, Сумська ТЕЦ</w:t>
      </w:r>
    </w:p>
    <w:p w:rsidR="00CE2E06" w:rsidRPr="00DA025E" w:rsidRDefault="00CE2E06" w:rsidP="00DA025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Б) ГЕС  - Каскад ГЕС на р. Дніпро: Київська, Канівська, Кременчуцька, Дніпродзержинська, Запорізька. </w:t>
      </w:r>
    </w:p>
    <w:p w:rsidR="00CE2E06" w:rsidRPr="00DA025E" w:rsidRDefault="00CE2E06" w:rsidP="00DA025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>В) АЕС -</w:t>
      </w:r>
      <w:r w:rsidRPr="00DA02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Енергодарська (6 енергоблоків)- найбільша в </w:t>
      </w:r>
      <w:proofErr w:type="spellStart"/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>Европі</w:t>
      </w:r>
      <w:proofErr w:type="spellEnd"/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>, Рівненька (4 ),  Південноукраїнська (3 ) ,  Хмельницька (2) .</w:t>
      </w:r>
    </w:p>
    <w:p w:rsidR="00297F6E" w:rsidRPr="00DA025E" w:rsidRDefault="00297F6E" w:rsidP="00DA025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>Альтернативні</w:t>
      </w:r>
    </w:p>
    <w:p w:rsidR="00075FD0" w:rsidRPr="00DA025E" w:rsidRDefault="00075FD0" w:rsidP="00DA025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>А) СЕС - Кримська, Дніпропетровська.</w:t>
      </w:r>
    </w:p>
    <w:p w:rsidR="00075FD0" w:rsidRPr="00DA025E" w:rsidRDefault="00075FD0" w:rsidP="00DA025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>Б) ВЕС -</w:t>
      </w:r>
      <w:r w:rsidRPr="00DA02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>Ботієвська</w:t>
      </w:r>
      <w:proofErr w:type="spellEnd"/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>Новоазов</w:t>
      </w:r>
      <w:proofErr w:type="spellEnd"/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., </w:t>
      </w:r>
      <w:proofErr w:type="spellStart"/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>Східницька</w:t>
      </w:r>
      <w:proofErr w:type="spellEnd"/>
    </w:p>
    <w:p w:rsidR="00BE44EC" w:rsidRPr="00DA025E" w:rsidRDefault="00BE44EC" w:rsidP="00DA025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В) </w:t>
      </w:r>
      <w:proofErr w:type="spellStart"/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>Біо</w:t>
      </w:r>
      <w:proofErr w:type="spellEnd"/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ЕС - </w:t>
      </w:r>
      <w:proofErr w:type="spellStart"/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>Іванківська</w:t>
      </w:r>
      <w:proofErr w:type="spellEnd"/>
    </w:p>
    <w:p w:rsidR="00875AEE" w:rsidRPr="00DA025E" w:rsidRDefault="00875AEE" w:rsidP="00DA025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A025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875AEE" w:rsidRPr="00DA025E" w:rsidRDefault="00875AEE" w:rsidP="00DA025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</w:t>
      </w:r>
      <w:r w:rsidR="003068B0"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>21</w:t>
      </w:r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підручника.</w:t>
      </w:r>
    </w:p>
    <w:p w:rsidR="00ED29CA" w:rsidRPr="00DA025E" w:rsidRDefault="00875AEE" w:rsidP="00DA02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відео урок за посиланням:</w:t>
      </w:r>
      <w:r w:rsidRPr="00DA02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29CA" w:rsidRPr="00DA025E">
        <w:rPr>
          <w:rFonts w:ascii="Times New Roman" w:hAnsi="Times New Roman" w:cs="Times New Roman"/>
          <w:sz w:val="28"/>
          <w:szCs w:val="28"/>
          <w:lang w:val="uk-UA"/>
        </w:rPr>
        <w:t>https://www.youtube.com/watch?v=wz32afWN_Ec</w:t>
      </w:r>
    </w:p>
    <w:p w:rsidR="00875AEE" w:rsidRPr="00DA025E" w:rsidRDefault="00875AEE" w:rsidP="00DA025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025E">
        <w:rPr>
          <w:rFonts w:ascii="Times New Roman" w:hAnsi="Times New Roman" w:cs="Times New Roman"/>
          <w:sz w:val="28"/>
          <w:szCs w:val="28"/>
          <w:lang w:val="uk-UA"/>
        </w:rPr>
        <w:t xml:space="preserve">- Виконати письмово в зошиті для практичних робіт. </w:t>
      </w:r>
      <w:r w:rsidR="001E301A" w:rsidRPr="00DA02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Практична робота  5.1. </w:t>
      </w:r>
      <w:r w:rsidR="001E301A" w:rsidRPr="00DA025E">
        <w:rPr>
          <w:rFonts w:ascii="Times New Roman" w:hAnsi="Times New Roman" w:cs="Times New Roman"/>
          <w:sz w:val="28"/>
          <w:szCs w:val="28"/>
          <w:lang w:val="uk-UA"/>
        </w:rPr>
        <w:t>Позначення на контурній карті України найбільших електростанцій та пояснення чинників їх розміщення</w:t>
      </w:r>
      <w:r w:rsidR="001E301A" w:rsidRPr="00DA02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DA025E" w:rsidRPr="00DA025E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1E301A" w:rsidRPr="00DA02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A025E" w:rsidRPr="00DA025E">
        <w:rPr>
          <w:rFonts w:ascii="Times New Roman" w:hAnsi="Times New Roman" w:cs="Times New Roman"/>
          <w:sz w:val="28"/>
          <w:szCs w:val="28"/>
          <w:lang w:val="uk-UA"/>
        </w:rPr>
        <w:t>1,2(</w:t>
      </w:r>
      <w:r w:rsidR="00DA025E">
        <w:rPr>
          <w:rFonts w:ascii="Times New Roman" w:hAnsi="Times New Roman" w:cs="Times New Roman"/>
          <w:sz w:val="28"/>
          <w:szCs w:val="28"/>
          <w:lang w:val="uk-UA"/>
        </w:rPr>
        <w:t>за бажанням</w:t>
      </w:r>
      <w:r w:rsidR="00DA025E" w:rsidRPr="00DA025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DA025E">
        <w:rPr>
          <w:rFonts w:ascii="Times New Roman" w:hAnsi="Times New Roman" w:cs="Times New Roman"/>
          <w:sz w:val="28"/>
          <w:szCs w:val="28"/>
          <w:lang w:val="uk-UA"/>
        </w:rPr>
        <w:t>, 3, висновок.</w:t>
      </w:r>
      <w:r w:rsidR="001E301A" w:rsidRPr="00DA02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DA025E">
        <w:rPr>
          <w:rFonts w:ascii="Times New Roman" w:hAnsi="Times New Roman" w:cs="Times New Roman"/>
          <w:sz w:val="28"/>
          <w:szCs w:val="28"/>
          <w:lang w:val="uk-UA"/>
        </w:rPr>
        <w:t>Автор  О.Г.Стадник. Додаткове завдання за бажанням.</w:t>
      </w:r>
      <w:r w:rsidRPr="00DA025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875AEE" w:rsidRPr="00DA025E" w:rsidRDefault="00875AEE" w:rsidP="00DA02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025E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DA025E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DA025E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DA025E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DA025E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875AEE" w:rsidRPr="00DA025E" w:rsidRDefault="00875AEE" w:rsidP="00DA02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75AEE" w:rsidRPr="00DA025E" w:rsidRDefault="00875AEE" w:rsidP="00DA02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75AEE" w:rsidRPr="00DA025E" w:rsidRDefault="00875AEE" w:rsidP="00DA02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75AEE" w:rsidRPr="00DA025E" w:rsidRDefault="00875AEE" w:rsidP="00DA02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75AEE" w:rsidRPr="00DA025E" w:rsidRDefault="00875AEE" w:rsidP="00DA02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75AEE" w:rsidRPr="00DA025E" w:rsidRDefault="00875AEE" w:rsidP="00DA02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75AEE" w:rsidRPr="00DA025E" w:rsidRDefault="00875AEE" w:rsidP="00DA02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75AEE" w:rsidRPr="0033053F" w:rsidRDefault="00875AEE" w:rsidP="003305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75AEE" w:rsidRPr="0033053F" w:rsidRDefault="00875AEE" w:rsidP="003305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75AEE" w:rsidRPr="0033053F" w:rsidRDefault="00875AEE" w:rsidP="003305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75AEE" w:rsidRPr="0033053F" w:rsidRDefault="00875AEE" w:rsidP="0033053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75AEE" w:rsidRPr="0033053F" w:rsidRDefault="00875AEE" w:rsidP="0033053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21421" w:rsidRPr="0033053F" w:rsidRDefault="00D21421" w:rsidP="0033053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21421" w:rsidRPr="00330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ragmatica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943"/>
    <w:rsid w:val="00015943"/>
    <w:rsid w:val="00067A01"/>
    <w:rsid w:val="00075FD0"/>
    <w:rsid w:val="001578AD"/>
    <w:rsid w:val="001B4C4A"/>
    <w:rsid w:val="001E301A"/>
    <w:rsid w:val="00297F6E"/>
    <w:rsid w:val="003068B0"/>
    <w:rsid w:val="0033053F"/>
    <w:rsid w:val="004A0FAE"/>
    <w:rsid w:val="005056CB"/>
    <w:rsid w:val="00875AEE"/>
    <w:rsid w:val="00A65BE3"/>
    <w:rsid w:val="00BE44EC"/>
    <w:rsid w:val="00C23757"/>
    <w:rsid w:val="00CE2E06"/>
    <w:rsid w:val="00D21421"/>
    <w:rsid w:val="00DA025E"/>
    <w:rsid w:val="00ED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A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locked/>
    <w:rsid w:val="00875AEE"/>
    <w:rPr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75AEE"/>
    <w:pPr>
      <w:widowControl w:val="0"/>
      <w:shd w:val="clear" w:color="auto" w:fill="FFFFFF"/>
      <w:spacing w:before="180" w:after="0" w:line="216" w:lineRule="exact"/>
      <w:jc w:val="both"/>
    </w:pPr>
    <w:rPr>
      <w:sz w:val="19"/>
      <w:szCs w:val="19"/>
    </w:rPr>
  </w:style>
  <w:style w:type="character" w:styleId="a3">
    <w:name w:val="Hyperlink"/>
    <w:basedOn w:val="a0"/>
    <w:uiPriority w:val="99"/>
    <w:unhideWhenUsed/>
    <w:rsid w:val="00875AEE"/>
    <w:rPr>
      <w:color w:val="0000FF" w:themeColor="hyperlink"/>
      <w:u w:val="single"/>
    </w:rPr>
  </w:style>
  <w:style w:type="paragraph" w:customStyle="1" w:styleId="Pa3">
    <w:name w:val="Pa3"/>
    <w:basedOn w:val="a"/>
    <w:next w:val="a"/>
    <w:uiPriority w:val="99"/>
    <w:rsid w:val="00067A01"/>
    <w:pPr>
      <w:autoSpaceDE w:val="0"/>
      <w:autoSpaceDN w:val="0"/>
      <w:adjustRightInd w:val="0"/>
      <w:spacing w:after="0" w:line="201" w:lineRule="atLeast"/>
    </w:pPr>
    <w:rPr>
      <w:rFonts w:ascii="PragmaticaC" w:eastAsia="Calibri" w:hAnsi="PragmaticaC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A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locked/>
    <w:rsid w:val="00875AEE"/>
    <w:rPr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75AEE"/>
    <w:pPr>
      <w:widowControl w:val="0"/>
      <w:shd w:val="clear" w:color="auto" w:fill="FFFFFF"/>
      <w:spacing w:before="180" w:after="0" w:line="216" w:lineRule="exact"/>
      <w:jc w:val="both"/>
    </w:pPr>
    <w:rPr>
      <w:sz w:val="19"/>
      <w:szCs w:val="19"/>
    </w:rPr>
  </w:style>
  <w:style w:type="character" w:styleId="a3">
    <w:name w:val="Hyperlink"/>
    <w:basedOn w:val="a0"/>
    <w:uiPriority w:val="99"/>
    <w:unhideWhenUsed/>
    <w:rsid w:val="00875AEE"/>
    <w:rPr>
      <w:color w:val="0000FF" w:themeColor="hyperlink"/>
      <w:u w:val="single"/>
    </w:rPr>
  </w:style>
  <w:style w:type="paragraph" w:customStyle="1" w:styleId="Pa3">
    <w:name w:val="Pa3"/>
    <w:basedOn w:val="a"/>
    <w:next w:val="a"/>
    <w:uiPriority w:val="99"/>
    <w:rsid w:val="00067A01"/>
    <w:pPr>
      <w:autoSpaceDE w:val="0"/>
      <w:autoSpaceDN w:val="0"/>
      <w:adjustRightInd w:val="0"/>
      <w:spacing w:after="0" w:line="201" w:lineRule="atLeast"/>
    </w:pPr>
    <w:rPr>
      <w:rFonts w:ascii="PragmaticaC" w:eastAsia="Calibri" w:hAnsi="PragmaticaC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1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2022-12-19T10:58:00Z</dcterms:created>
  <dcterms:modified xsi:type="dcterms:W3CDTF">2022-12-19T11:51:00Z</dcterms:modified>
</cp:coreProperties>
</file>