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2D6" w:rsidRDefault="00D772D6" w:rsidP="00D772D6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07.04.2023</w:t>
      </w:r>
    </w:p>
    <w:p w:rsidR="00D772D6" w:rsidRDefault="00D772D6" w:rsidP="00D772D6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Урок. Українська література.</w:t>
      </w:r>
    </w:p>
    <w:p w:rsidR="00D772D6" w:rsidRDefault="00D772D6" w:rsidP="00D772D6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 клас</w:t>
      </w:r>
    </w:p>
    <w:p w:rsidR="00D772D6" w:rsidRDefault="00D772D6" w:rsidP="00D772D6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D772D6" w:rsidRDefault="00D772D6" w:rsidP="00D772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Мета: оцінити і охарактеризувати  внесок Т.Шевченка в скарбницю української поезії, у розвиток української літературної мови, у світовий мистецький поступ; розвивати навички пошукової діяльності в мережі Інтернет, вміння користуватися різними джерелами інформації, узагальнювати та систематизувати  отриману інформацію.</w:t>
      </w:r>
    </w:p>
    <w:p w:rsidR="00D772D6" w:rsidRDefault="00D772D6" w:rsidP="00D772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 малюйте Шевченка плебеєм </w:t>
      </w:r>
    </w:p>
    <w:p w:rsidR="00D772D6" w:rsidRDefault="00D772D6" w:rsidP="00D772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кріпацькій пошарпаній свиті.</w:t>
      </w:r>
    </w:p>
    <w:p w:rsidR="00D772D6" w:rsidRDefault="00D772D6" w:rsidP="00D772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 в нім бачу лише Прометея </w:t>
      </w:r>
    </w:p>
    <w:p w:rsidR="00D772D6" w:rsidRDefault="00D772D6" w:rsidP="00D772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одежі із сонця відлитій,</w:t>
      </w:r>
    </w:p>
    <w:p w:rsidR="00D772D6" w:rsidRDefault="00D772D6" w:rsidP="00D772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Володаря дум України,</w:t>
      </w:r>
    </w:p>
    <w:p w:rsidR="00D772D6" w:rsidRDefault="00D772D6" w:rsidP="00D772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піднісся на грані столітні,</w:t>
      </w:r>
    </w:p>
    <w:p w:rsidR="00D772D6" w:rsidRDefault="00D772D6" w:rsidP="00D772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Щоби сіяти правду невпинно, </w:t>
      </w:r>
    </w:p>
    <w:p w:rsidR="00D772D6" w:rsidRDefault="00D772D6" w:rsidP="00D772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Щоб вогнем у віках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пломеніти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!</w:t>
      </w:r>
    </w:p>
    <w:p w:rsidR="00D772D6" w:rsidRDefault="00D772D6" w:rsidP="00D772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 малюйте Шевченка солдатом,</w:t>
      </w:r>
    </w:p>
    <w:p w:rsidR="00D772D6" w:rsidRDefault="00D772D6" w:rsidP="00D772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 малюйте на зло клятій долі – </w:t>
      </w:r>
    </w:p>
    <w:p w:rsidR="00D772D6" w:rsidRDefault="00D772D6" w:rsidP="00D772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Мій Шевченко завжди був крилатим,</w:t>
      </w:r>
    </w:p>
    <w:p w:rsidR="00D772D6" w:rsidRDefault="00D772D6" w:rsidP="00D772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Мій Шевченко завжди був на волі!</w:t>
      </w:r>
    </w:p>
    <w:p w:rsidR="00D772D6" w:rsidRDefault="00D772D6" w:rsidP="00D772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... А тепер наш Тарас в кожній хаті</w:t>
      </w:r>
    </w:p>
    <w:p w:rsidR="00D772D6" w:rsidRDefault="00D772D6" w:rsidP="00D772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нами словом живим розмовляє,</w:t>
      </w:r>
    </w:p>
    <w:p w:rsidR="00D772D6" w:rsidRDefault="00D772D6" w:rsidP="00D772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Є в Шевченка народження дата,</w:t>
      </w:r>
    </w:p>
    <w:p w:rsidR="00D772D6" w:rsidRDefault="00D772D6" w:rsidP="00D772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Дати ж смерті в Шевченка немає.</w:t>
      </w:r>
    </w:p>
    <w:p w:rsidR="00D772D6" w:rsidRPr="00E02ED5" w:rsidRDefault="00D772D6" w:rsidP="00D772D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2ED5">
        <w:rPr>
          <w:rFonts w:ascii="Times New Roman" w:hAnsi="Times New Roman" w:cs="Times New Roman"/>
          <w:sz w:val="28"/>
          <w:szCs w:val="28"/>
          <w:lang w:val="uk-UA"/>
        </w:rPr>
        <w:t xml:space="preserve">Ольга </w:t>
      </w:r>
      <w:proofErr w:type="spellStart"/>
      <w:r w:rsidRPr="00E02ED5">
        <w:rPr>
          <w:rFonts w:ascii="Times New Roman" w:hAnsi="Times New Roman" w:cs="Times New Roman"/>
          <w:sz w:val="28"/>
          <w:szCs w:val="28"/>
          <w:lang w:val="uk-UA"/>
        </w:rPr>
        <w:t>Марунич</w:t>
      </w:r>
      <w:proofErr w:type="spellEnd"/>
    </w:p>
    <w:p w:rsidR="00D772D6" w:rsidRPr="00E02ED5" w:rsidRDefault="00D772D6" w:rsidP="00D772D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E02ED5">
        <w:rPr>
          <w:rFonts w:ascii="Times New Roman" w:hAnsi="Times New Roman" w:cs="Times New Roman"/>
          <w:sz w:val="28"/>
          <w:szCs w:val="28"/>
          <w:lang w:val="uk-UA"/>
        </w:rPr>
        <w:t>Які</w:t>
      </w:r>
      <w:proofErr w:type="spellEnd"/>
      <w:r w:rsidRPr="00E02ED5">
        <w:rPr>
          <w:rFonts w:ascii="Times New Roman" w:hAnsi="Times New Roman" w:cs="Times New Roman"/>
          <w:sz w:val="28"/>
          <w:szCs w:val="28"/>
          <w:lang w:val="uk-UA"/>
        </w:rPr>
        <w:t xml:space="preserve"> емоції викликала поезія?</w:t>
      </w:r>
    </w:p>
    <w:p w:rsidR="00D772D6" w:rsidRPr="00E02ED5" w:rsidRDefault="00D772D6" w:rsidP="00D772D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E02ED5">
        <w:rPr>
          <w:rFonts w:ascii="Times New Roman" w:hAnsi="Times New Roman" w:cs="Times New Roman"/>
          <w:sz w:val="28"/>
          <w:szCs w:val="28"/>
          <w:lang w:val="uk-UA"/>
        </w:rPr>
        <w:t>На</w:t>
      </w:r>
      <w:proofErr w:type="spellEnd"/>
      <w:r w:rsidRPr="00E02ED5">
        <w:rPr>
          <w:rFonts w:ascii="Times New Roman" w:hAnsi="Times New Roman" w:cs="Times New Roman"/>
          <w:sz w:val="28"/>
          <w:szCs w:val="28"/>
          <w:lang w:val="uk-UA"/>
        </w:rPr>
        <w:t xml:space="preserve"> які роздуми наштовхує?</w:t>
      </w:r>
    </w:p>
    <w:p w:rsidR="00D772D6" w:rsidRPr="0024227E" w:rsidRDefault="00D772D6" w:rsidP="00D772D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0ABE">
        <w:rPr>
          <w:rFonts w:ascii="Times New Roman" w:hAnsi="Times New Roman" w:cs="Times New Roman"/>
          <w:sz w:val="28"/>
          <w:szCs w:val="28"/>
          <w:lang w:val="uk-UA"/>
        </w:rPr>
        <w:t>https://uk.wikipedia.org/wiki</w:t>
      </w:r>
      <w:r>
        <w:rPr>
          <w:rStyle w:val="a3"/>
          <w:rFonts w:ascii="Times New Roman" w:hAnsi="Times New Roman" w:cs="Times New Roman"/>
          <w:sz w:val="28"/>
          <w:szCs w:val="28"/>
          <w:lang w:val="uk-UA"/>
        </w:rPr>
        <w:t xml:space="preserve"> (список творів Шевченка)</w:t>
      </w:r>
    </w:p>
    <w:p w:rsidR="00D772D6" w:rsidRPr="0024227E" w:rsidRDefault="00D772D6" w:rsidP="00D772D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597A9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https://be.wikisource.org/wiki</w:t>
        </w:r>
      </w:hyperlink>
      <w:r w:rsidRPr="0024227E">
        <w:rPr>
          <w:rStyle w:val="a3"/>
          <w:rFonts w:ascii="Times New Roman" w:hAnsi="Times New Roman" w:cs="Times New Roman"/>
          <w:sz w:val="28"/>
          <w:szCs w:val="28"/>
          <w:lang w:val="uk-UA"/>
        </w:rPr>
        <w:t>(«Запаведзь»)</w:t>
      </w:r>
    </w:p>
    <w:p w:rsidR="00D772D6" w:rsidRPr="0024227E" w:rsidRDefault="00D772D6" w:rsidP="00D772D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24227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http://museumshevchenko.org.ua/element.php?id=171</w:t>
        </w:r>
      </w:hyperlink>
      <w:r>
        <w:rPr>
          <w:rStyle w:val="a3"/>
          <w:rFonts w:ascii="Times New Roman" w:hAnsi="Times New Roman" w:cs="Times New Roman"/>
          <w:sz w:val="28"/>
          <w:szCs w:val="28"/>
          <w:lang w:val="uk-UA"/>
        </w:rPr>
        <w:t xml:space="preserve"> (картини)</w:t>
      </w:r>
    </w:p>
    <w:p w:rsidR="00D772D6" w:rsidRPr="003A03CC" w:rsidRDefault="00D772D6" w:rsidP="00D772D6">
      <w:pPr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A03CC">
        <w:rPr>
          <w:rFonts w:ascii="Times New Roman" w:hAnsi="Times New Roman" w:cs="Times New Roman"/>
          <w:sz w:val="28"/>
          <w:szCs w:val="28"/>
          <w:u w:val="single"/>
          <w:lang w:val="uk-UA"/>
        </w:rPr>
        <w:t>Живопис</w:t>
      </w:r>
    </w:p>
    <w:p w:rsidR="00D772D6" w:rsidRPr="00430924" w:rsidRDefault="00D772D6" w:rsidP="00D772D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430924">
        <w:rPr>
          <w:rFonts w:ascii="Times New Roman" w:hAnsi="Times New Roman" w:cs="Times New Roman"/>
          <w:sz w:val="28"/>
          <w:szCs w:val="28"/>
          <w:lang w:val="uk-UA"/>
        </w:rPr>
        <w:t>арас Шевченко як художник займає одне з найпочесніших місць в українському образотворчому мистецтві. Він прекрасно володів всіма відомими тоді засобами графічного зображення.</w:t>
      </w:r>
    </w:p>
    <w:p w:rsidR="00D772D6" w:rsidRPr="00430924" w:rsidRDefault="00D772D6" w:rsidP="00D772D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0924">
        <w:rPr>
          <w:rFonts w:ascii="Times New Roman" w:hAnsi="Times New Roman" w:cs="Times New Roman"/>
          <w:sz w:val="28"/>
          <w:szCs w:val="28"/>
          <w:lang w:val="uk-UA"/>
        </w:rPr>
        <w:t xml:space="preserve">Талант художника проявився в Тараса Шевченка значно раніше, ніж талант поета. Якщо перші літературні спроби припадають на 1836–1837 роки, то найбільш ранній </w:t>
      </w:r>
      <w:proofErr w:type="spellStart"/>
      <w:r w:rsidRPr="00430924">
        <w:rPr>
          <w:rFonts w:ascii="Times New Roman" w:hAnsi="Times New Roman" w:cs="Times New Roman"/>
          <w:sz w:val="28"/>
          <w:szCs w:val="28"/>
          <w:lang w:val="uk-UA"/>
        </w:rPr>
        <w:t>малюнокдатований</w:t>
      </w:r>
      <w:proofErr w:type="spellEnd"/>
      <w:r w:rsidRPr="00430924">
        <w:rPr>
          <w:rFonts w:ascii="Times New Roman" w:hAnsi="Times New Roman" w:cs="Times New Roman"/>
          <w:sz w:val="28"/>
          <w:szCs w:val="28"/>
          <w:lang w:val="uk-UA"/>
        </w:rPr>
        <w:t xml:space="preserve"> самим автором ще 1830 роком. </w:t>
      </w:r>
    </w:p>
    <w:p w:rsidR="00D772D6" w:rsidRPr="0024227E" w:rsidRDefault="00D772D6" w:rsidP="00D772D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492BC1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https://uk.wikipedia.org/wiki</w:t>
        </w:r>
      </w:hyperlink>
      <w:r w:rsidRPr="0024227E">
        <w:rPr>
          <w:rFonts w:ascii="Times New Roman" w:hAnsi="Times New Roman" w:cs="Times New Roman"/>
          <w:sz w:val="28"/>
          <w:szCs w:val="28"/>
          <w:lang w:val="uk-UA"/>
        </w:rPr>
        <w:t xml:space="preserve"> (пам’ятники Т.Шевченку за кордоном)</w:t>
      </w:r>
    </w:p>
    <w:p w:rsidR="00D772D6" w:rsidRPr="0024227E" w:rsidRDefault="00D772D6" w:rsidP="00D772D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Pr="00492BC1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https://svitppt.com.ua/ukrainska-literatura/pamyatniki-tarasovi-shevchenku-v-ukraini.html ( презентація «Пам’ятники Т.Шевченку в Україні»)</w:t>
        </w:r>
      </w:hyperlink>
    </w:p>
    <w:p w:rsidR="00D772D6" w:rsidRDefault="00D772D6" w:rsidP="00D772D6">
      <w:pPr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hyperlink r:id="rId8" w:history="1">
        <w:r w:rsidRPr="00597A9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https://uk.wikipedia.org/wiki</w:t>
        </w:r>
      </w:hyperlink>
      <w:r w:rsidRPr="0024227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мурал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)</w:t>
      </w:r>
    </w:p>
    <w:p w:rsidR="00D772D6" w:rsidRPr="0024227E" w:rsidRDefault="00D772D6" w:rsidP="00D772D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4227E">
        <w:rPr>
          <w:rFonts w:ascii="Times New Roman" w:hAnsi="Times New Roman" w:cs="Times New Roman"/>
          <w:sz w:val="28"/>
          <w:szCs w:val="28"/>
          <w:lang w:val="uk-UA"/>
        </w:rPr>
        <w:t>Стіно́пис</w:t>
      </w:r>
      <w:proofErr w:type="spellEnd"/>
      <w:r w:rsidRPr="0024227E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24227E">
        <w:rPr>
          <w:rFonts w:ascii="Times New Roman" w:hAnsi="Times New Roman" w:cs="Times New Roman"/>
          <w:sz w:val="28"/>
          <w:szCs w:val="28"/>
          <w:lang w:val="uk-UA"/>
        </w:rPr>
        <w:t>му́рал</w:t>
      </w:r>
      <w:proofErr w:type="spellEnd"/>
      <w:r w:rsidRPr="0024227E">
        <w:rPr>
          <w:rFonts w:ascii="Times New Roman" w:hAnsi="Times New Roman" w:cs="Times New Roman"/>
          <w:sz w:val="28"/>
          <w:szCs w:val="28"/>
          <w:lang w:val="uk-UA"/>
        </w:rPr>
        <w:t xml:space="preserve"> (англ. </w:t>
      </w:r>
      <w:proofErr w:type="spellStart"/>
      <w:r w:rsidRPr="0024227E">
        <w:rPr>
          <w:rFonts w:ascii="Times New Roman" w:hAnsi="Times New Roman" w:cs="Times New Roman"/>
          <w:sz w:val="28"/>
          <w:szCs w:val="28"/>
          <w:lang w:val="uk-UA"/>
        </w:rPr>
        <w:t>mural</w:t>
      </w:r>
      <w:proofErr w:type="spellEnd"/>
      <w:r w:rsidRPr="0024227E">
        <w:rPr>
          <w:rFonts w:ascii="Times New Roman" w:hAnsi="Times New Roman" w:cs="Times New Roman"/>
          <w:sz w:val="28"/>
          <w:szCs w:val="28"/>
          <w:lang w:val="uk-UA"/>
        </w:rPr>
        <w:t xml:space="preserve">  — «фреска»; </w:t>
      </w:r>
      <w:proofErr w:type="spellStart"/>
      <w:r w:rsidRPr="0024227E">
        <w:rPr>
          <w:rFonts w:ascii="Times New Roman" w:hAnsi="Times New Roman" w:cs="Times New Roman"/>
          <w:sz w:val="28"/>
          <w:szCs w:val="28"/>
          <w:lang w:val="uk-UA"/>
        </w:rPr>
        <w:t>ісп</w:t>
      </w:r>
      <w:proofErr w:type="spellEnd"/>
      <w:r w:rsidRPr="0024227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24227E">
        <w:rPr>
          <w:rFonts w:ascii="Times New Roman" w:hAnsi="Times New Roman" w:cs="Times New Roman"/>
          <w:sz w:val="28"/>
          <w:szCs w:val="28"/>
          <w:lang w:val="uk-UA"/>
        </w:rPr>
        <w:t>muro</w:t>
      </w:r>
      <w:proofErr w:type="spellEnd"/>
      <w:r w:rsidRPr="0024227E">
        <w:rPr>
          <w:rFonts w:ascii="Times New Roman" w:hAnsi="Times New Roman" w:cs="Times New Roman"/>
          <w:sz w:val="28"/>
          <w:szCs w:val="28"/>
          <w:lang w:val="uk-UA"/>
        </w:rPr>
        <w:t xml:space="preserve">  — «стіна», «мур»)  — різновид монументального і декоративного малярства, що виконувалося безпосередньо на стіні або на штукатурці, закріпленій на стіні, в якому фігуративні образи й декоративні орнаменти підпорядковуються архітектурним формам. У стінописі користуються різною малярською технікою: фреска, альсекко, </w:t>
      </w:r>
      <w:proofErr w:type="spellStart"/>
      <w:r w:rsidRPr="0024227E">
        <w:rPr>
          <w:rFonts w:ascii="Times New Roman" w:hAnsi="Times New Roman" w:cs="Times New Roman"/>
          <w:sz w:val="28"/>
          <w:szCs w:val="28"/>
          <w:lang w:val="uk-UA"/>
        </w:rPr>
        <w:t>енкавстика</w:t>
      </w:r>
      <w:proofErr w:type="spellEnd"/>
      <w:r w:rsidRPr="0024227E">
        <w:rPr>
          <w:rFonts w:ascii="Times New Roman" w:hAnsi="Times New Roman" w:cs="Times New Roman"/>
          <w:sz w:val="28"/>
          <w:szCs w:val="28"/>
          <w:lang w:val="uk-UA"/>
        </w:rPr>
        <w:t xml:space="preserve">, темпера, клейові фарби, олія; за новіших часів — синтетичні </w:t>
      </w:r>
      <w:proofErr w:type="spellStart"/>
      <w:r w:rsidRPr="0024227E">
        <w:rPr>
          <w:rFonts w:ascii="Times New Roman" w:hAnsi="Times New Roman" w:cs="Times New Roman"/>
          <w:sz w:val="28"/>
          <w:szCs w:val="28"/>
          <w:lang w:val="uk-UA"/>
        </w:rPr>
        <w:t>ґумові</w:t>
      </w:r>
      <w:proofErr w:type="spellEnd"/>
      <w:r w:rsidRPr="0024227E">
        <w:rPr>
          <w:rFonts w:ascii="Times New Roman" w:hAnsi="Times New Roman" w:cs="Times New Roman"/>
          <w:sz w:val="28"/>
          <w:szCs w:val="28"/>
          <w:lang w:val="uk-UA"/>
        </w:rPr>
        <w:t xml:space="preserve"> фарби тощо. До стінопису зараховують також мозаїку.</w:t>
      </w:r>
    </w:p>
    <w:p w:rsidR="00D772D6" w:rsidRDefault="00D772D6" w:rsidP="00D772D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Pr="0024227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https://www.google.com.ua/search</w:t>
        </w:r>
      </w:hyperlink>
      <w:r>
        <w:rPr>
          <w:rStyle w:val="a3"/>
          <w:rFonts w:ascii="Times New Roman" w:hAnsi="Times New Roman" w:cs="Times New Roman"/>
          <w:sz w:val="28"/>
          <w:szCs w:val="28"/>
          <w:lang w:val="uk-UA"/>
        </w:rPr>
        <w:t xml:space="preserve"> ( </w:t>
      </w:r>
      <w:proofErr w:type="spellStart"/>
      <w:r>
        <w:rPr>
          <w:rStyle w:val="a3"/>
          <w:rFonts w:ascii="Times New Roman" w:hAnsi="Times New Roman" w:cs="Times New Roman"/>
          <w:sz w:val="28"/>
          <w:szCs w:val="28"/>
          <w:lang w:val="uk-UA"/>
        </w:rPr>
        <w:t>мурали</w:t>
      </w:r>
      <w:proofErr w:type="spellEnd"/>
      <w:r>
        <w:rPr>
          <w:rStyle w:val="a3"/>
          <w:rFonts w:ascii="Times New Roman" w:hAnsi="Times New Roman" w:cs="Times New Roman"/>
          <w:sz w:val="28"/>
          <w:szCs w:val="28"/>
          <w:lang w:val="uk-UA"/>
        </w:rPr>
        <w:t xml:space="preserve"> із зображенням Кобзаря)</w:t>
      </w:r>
    </w:p>
    <w:p w:rsidR="00D772D6" w:rsidRPr="0024227E" w:rsidRDefault="00D772D6" w:rsidP="00D772D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Pr="00492BC1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http://ippo.org.ua/index.php?option=com_content&amp;task=view&amp;id=3032&amp;Itemid=1</w:t>
        </w:r>
      </w:hyperlink>
    </w:p>
    <w:p w:rsidR="00D772D6" w:rsidRDefault="00D772D6" w:rsidP="00D772D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27E">
        <w:rPr>
          <w:rFonts w:ascii="Times New Roman" w:hAnsi="Times New Roman" w:cs="Times New Roman"/>
          <w:sz w:val="28"/>
          <w:szCs w:val="28"/>
          <w:lang w:val="uk-UA"/>
        </w:rPr>
        <w:t>( вишитий «Кобзар» )</w:t>
      </w:r>
    </w:p>
    <w:p w:rsidR="00D772D6" w:rsidRDefault="00D772D6" w:rsidP="00D772D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11" w:history="1">
        <w:r w:rsidRPr="0024227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https://inlviv.in.ua/suspilstvo/muzika/virshi-tarasa-shevchenka-u-vykonanni-ukrayinskyh-rok-gurtiv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( українські гурти – виконавці пісень на слова Т.Шевченка)</w:t>
      </w:r>
    </w:p>
    <w:p w:rsidR="00D772D6" w:rsidRDefault="00D772D6" w:rsidP="00D772D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12" w:history="1">
        <w:r w:rsidRPr="00492BC1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http://vsitvory.com.ua/vidobrazhennya-istorichnogo-minulogo-ukrayini-u-tvorah-shevchenka.html</w:t>
        </w:r>
      </w:hyperlink>
    </w:p>
    <w:p w:rsidR="00D772D6" w:rsidRDefault="00D772D6" w:rsidP="00D772D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13" w:history="1">
        <w:r w:rsidRPr="0049186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https://www.youtube.com/watch?v=b57dCzuPATs</w:t>
        </w:r>
      </w:hyperlink>
      <w:r w:rsidRPr="0049186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«Наймичка»)</w:t>
      </w:r>
    </w:p>
    <w:p w:rsidR="00D772D6" w:rsidRDefault="00D772D6" w:rsidP="00D772D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14" w:history="1">
        <w:r w:rsidRPr="0049186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https://www.youtube.com/watch?v=E0jnBCkMEuM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( «Садок вишневий коло хати»)</w:t>
      </w:r>
    </w:p>
    <w:p w:rsidR="00D772D6" w:rsidRPr="00492BC1" w:rsidRDefault="00D772D6" w:rsidP="00D772D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92BC1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:rsidR="00D772D6" w:rsidRDefault="00D772D6" w:rsidP="00D772D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Написати есе «Шевченко в моєму житті» або скласти міні – промову про Кобзаря, використавши ПАДН – формулу  під час виступу.</w:t>
      </w:r>
    </w:p>
    <w:p w:rsidR="00D772D6" w:rsidRDefault="00D772D6" w:rsidP="00D772D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 (позиція) – «Я вважаю, що …»</w:t>
      </w:r>
    </w:p>
    <w:p w:rsidR="00D772D6" w:rsidRDefault="00D772D6" w:rsidP="00D772D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(аргумент) – «Тому що …»</w:t>
      </w:r>
    </w:p>
    <w:p w:rsidR="00D772D6" w:rsidRDefault="00D772D6" w:rsidP="00D772D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 (докази) – «Я можу це довести на прикладі …»</w:t>
      </w:r>
    </w:p>
    <w:p w:rsidR="00D772D6" w:rsidRDefault="00D772D6" w:rsidP="00D772D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 ( наслідок) – «Тому я роблю висновок, що …»</w:t>
      </w:r>
    </w:p>
    <w:p w:rsidR="00D772D6" w:rsidRDefault="00D772D6" w:rsidP="00D772D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бажанням: створити рекламу творчості Т.Шевченка.</w:t>
      </w:r>
    </w:p>
    <w:p w:rsidR="00DB4B61" w:rsidRPr="00D772D6" w:rsidRDefault="00DB4B61">
      <w:pPr>
        <w:rPr>
          <w:lang w:val="uk-UA"/>
        </w:rPr>
      </w:pPr>
    </w:p>
    <w:sectPr w:rsidR="00DB4B61" w:rsidRPr="00D77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772D6"/>
    <w:rsid w:val="00D772D6"/>
    <w:rsid w:val="00DB4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72D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" TargetMode="External"/><Relationship Id="rId13" Type="http://schemas.openxmlformats.org/officeDocument/2006/relationships/hyperlink" Target="https://www.youtube.com/watch?v=b57dCzuPA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vitppt.com.ua/ukrainska-literatura/pamyatniki-tarasovi-shevchenku-v-ukraini.html%20(%20&#1087;&#1088;&#1077;&#1079;&#1077;&#1085;&#1090;&#1072;&#1094;&#1110;&#1103;%20&#171;&#1055;&#1072;&#1084;&#8217;&#1103;&#1090;&#1085;&#1080;&#1082;&#1080;%20&#1058;.&#1064;&#1077;&#1074;&#1095;&#1077;&#1085;&#1082;&#1091;%20&#1074;%20&#1059;&#1082;&#1088;&#1072;&#1111;&#1085;&#1110;&#187;)" TargetMode="External"/><Relationship Id="rId12" Type="http://schemas.openxmlformats.org/officeDocument/2006/relationships/hyperlink" Target="http://vsitvory.com.ua/vidobrazhennya-istorichnogo-minulogo-ukrayini-u-tvorah-shevchenka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uk.wikipedia.org/wiki" TargetMode="External"/><Relationship Id="rId11" Type="http://schemas.openxmlformats.org/officeDocument/2006/relationships/hyperlink" Target="https://inlviv.in.ua/suspilstvo/muzika/virshi-tarasa-shevchenka-u-vykonanni-ukrayinskyh-rok-gurtiv" TargetMode="External"/><Relationship Id="rId5" Type="http://schemas.openxmlformats.org/officeDocument/2006/relationships/hyperlink" Target="http://museumshevchenko.org.ua/element.php?id=17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ippo.org.ua/index.php?option=com_content&amp;task=view&amp;id=3032&amp;Itemid=1" TargetMode="External"/><Relationship Id="rId4" Type="http://schemas.openxmlformats.org/officeDocument/2006/relationships/hyperlink" Target="https://be.wikisource.org/wiki" TargetMode="External"/><Relationship Id="rId9" Type="http://schemas.openxmlformats.org/officeDocument/2006/relationships/hyperlink" Target="https://www.google.com.ua/search?q=%D0%BC%D1%83%D1%80%D0%B0%D0%BB+%D1%88%D0%B5%D0%B2%D1%87%D0%B5%D0%BD%D0%BA%D0%BE&amp;rlz=1C1CHBD_ruUA810UA810&amp;tbm=isch&amp;tbo=u&amp;source=univ&amp;sa=X&amp;ved=2ahUKEwjKhPyE7YvfAhXIp4sKHeZTDcoQsAR6BAgEEAE&amp;biw=1280&amp;bih=658" TargetMode="External"/><Relationship Id="rId14" Type="http://schemas.openxmlformats.org/officeDocument/2006/relationships/hyperlink" Target="https://www.youtube.com/watch?v=E0jnBCkMEu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2023-03-26T14:33:00Z</dcterms:created>
  <dcterms:modified xsi:type="dcterms:W3CDTF">2023-03-26T14:33:00Z</dcterms:modified>
</cp:coreProperties>
</file>