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14.10.2022</w:t>
      </w:r>
    </w:p>
    <w:p w:rsid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Українська література Ренесансу і бароко. І. Вишенський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Із часів України-Руси до нас дійшли зразки чудових літературних пам’яток, провідними ідеями яких є любов до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ідної землі, турбота про її добробут, заклики до об’єднання в інтересах народу і всієї держави, збудованої предками «великим трудом і хоробрістю».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Але нерозважливість князів призвела до того, що більш як два століття суспільне життя і розвиток культури на землях українських гальмувалися монголо-татарською навалою. Лише з кінця ХV ст. суспі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льне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життя пожвавлюється, розвиваються самобутні культура, освіта, література.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Відродження, або Ренесанс,— одна з найбільш знаменитих епох в історії людської цивілізації. Вона народила Данте, Петрарку, Боккаччо, Рабле, Сервантеса, Шекспіра, Леонардо да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інчі, Рафаеля, Тиціана, Мікеланджело, Донателло, Мозаччо, Брунеллескі. Твори цих митців і до сьогодні зберігають значення неперевершеного взірця.</w:t>
      </w:r>
    </w:p>
    <w:p w:rsidR="00382C9A" w:rsidRPr="00382C9A" w:rsidRDefault="00382C9A" w:rsidP="00382C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Діяльність православних братств.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Перші братства виникли у Львові при церквах у 30–40 роках XV ст., а найстаршим із них було братство при Успенській церкві, що, ймовірно, засноване 1439 року.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Братства перші зрозуміли всю силу друкованого слова й тому стали засновувати власні друкарні. Братські друкарні, наприклад Львівська, Віденська, Київська, Могилівська та ін. не тільки постачали церквам літургічні книжки, а школам — потрібні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ідручники, й давали цілому народові найрізноманітніші корисні книжки. Братські видання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ідносили культуру не лише українського народу, а й широко розходилися по цілому слов’янському світу.</w:t>
      </w:r>
    </w:p>
    <w:p w:rsidR="00382C9A" w:rsidRPr="00382C9A" w:rsidRDefault="00382C9A" w:rsidP="00382C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Роль Острозької та Києво-Могилянської академій у розвитку української культури.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Відкрита Острозька академія 1576 року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Її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асновником є К.-В. Острозький, найбільший магнат Речі Посполитої, який займав важливі державні посади. У ній викладали філософію, богослов’я, математику, астрономію, церковнослов’янську, грецьку, латинську й польську мови; лекції читали як українські вчені, так й іноземні (здебільшого поляки й греки).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відсутність офіційно визначеного статусу Острозька академія називалась сучасниками по-різному. Одночасно вона фігурувала як школа і як училище,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іцей та гімназія, а також як академія.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Навчальний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ік у колегії розпочинався з 1 вересня й тривав до початку липня.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 поділявся на триместри, між якими були невеликі канікули — рекреації. Триместри завершувалися екзаменами.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Зарахування новоприбулих проводилося протягом усього року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основі співбесіди з префектом. Префект визначав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івень знань учня і те, у який клас його зарахувати.</w:t>
      </w:r>
    </w:p>
    <w:p w:rsidR="00382C9A" w:rsidRPr="00382C9A" w:rsidRDefault="00382C9A" w:rsidP="00382C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Перші друковані книги в Україні («Буквар» (157, «Апостол» (157, Острозька</w:t>
      </w:r>
      <w:proofErr w:type="gram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Б</w:t>
      </w:r>
      <w:proofErr w:type="gram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іблія (1581)).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У XV ст. в Україні розквітає книгодрукування. Засновником українського ував у Львові «Буквар» та «Апостол», а ще через сім років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Острозі — Біблію.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«Буквар» 1574 року Івана Федорова — перша досі відома друкована книга в Украї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і.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першій сторінці «Букваря» подано тодішню азбуку. Очевидно,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ідовність розташування літер у ній відбивала більш-менш усталену традицію, особливо щодо місця суто кириличних букв. Але завдяки І. Федорову вона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іцно закріпилась і через наступні букварі й граматики дійшла до нашого часу.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відповідними змінами, зумовленими вилученням зі вжитку окремих літер чи введенням нових, такий порядок літер зберігається в абетках усіх писемностей, що користуються кирилицею.</w:t>
      </w:r>
    </w:p>
    <w:p w:rsidR="00382C9A" w:rsidRPr="00382C9A" w:rsidRDefault="00382C9A" w:rsidP="00382C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Видатні українці епохи Ренесансу.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Поширення гуманістичних ідей в Україні започаткував Юрій Дрогобич (Юрій Котермак, Георгій із Русі, Юрій зі Львова), який народився в Дрогобичі близько 1450 року. Вищу освіту він здобув у Краківському та Болонському університетах — найбільших на той час гуманістичних центрах Європи. Згодом у Болонському університеті він здобув ступінь доктора філософії та медицини, де протягом 1478–1482 років викладав медицину й астрономію. 1481–1482 років займав там же посаду ректора університету медицини та вільних мистецтв. Повернувшись до Кракова, працював професором медицини та астрономії (1487–1494). Помер Ю. Дрогобич 1494 року.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Найвизначнішою постаттю в східнослов’янській культурі доби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ідродження став Станіслав Оріховський-Роксолан (1513–1566). Він народився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Оріховці Перемишлянської округи Руського воєводства. Початкову освіту здобув у Перемишлі. Потім навчався в Краківському, Віденському, Віттенберзькому, Падуанському та Болонському університетах, а також удосконалював свої знання у Венеції, Римі, Лейпцігу. 1543 року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ісля сімнадцятирічного перебування за кордоном повернувся на батьківщину, де займався суспільно-політичною діяльністю.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Прозові та публіцистичні твори С. Оріховського «Про турецьку загрозу слово...», «Напущення польському королеві Сигізмунду Августу», «Хрещення в Русинів», памфлет «Розрив з Римом» відзначаються художньою </w:t>
      </w:r>
      <w:r w:rsidRPr="00382C9A">
        <w:rPr>
          <w:rFonts w:ascii="Times New Roman" w:eastAsia="Times New Roman" w:hAnsi="Times New Roman" w:cs="Times New Roman"/>
          <w:sz w:val="28"/>
          <w:szCs w:val="28"/>
        </w:rPr>
        <w:lastRenderedPageBreak/>
        <w:t>досконалістю й можуть бути віднесені до блискучих зразків української полемічної літератури.</w:t>
      </w:r>
      <w:proofErr w:type="gramEnd"/>
    </w:p>
    <w:p w:rsidR="00382C9A" w:rsidRPr="00382C9A" w:rsidRDefault="00382C9A" w:rsidP="00382C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Іван Вишенський — мислитель, богослов, полеміст.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Помітною постаттю в літературі наприкінці XVI —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початку XVII ст. був Іван Вишенський (близько 1550–1621), про життя якого відомо дуже мало. Він народився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ід Дрогобичем, неподалік від Львова. Точні дати народження й смерті невідомі, про те, ким були його батьки, як минало дитинство й де він здобув освіту, відомостей нема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є.</w:t>
      </w:r>
      <w:proofErr w:type="gramEnd"/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У зрілому віці Іван Вишенський жив у містах Волині, Галичини й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оділля. Десь у тридцять п’ять років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ін переїхав на святу гору Афон, що в Греції, і вів аскетичний спосіб життя. </w:t>
      </w:r>
    </w:p>
    <w:p w:rsid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центрі творчості І. Вишенського — людина з усіма її земними стражданнями, надіями й сподіваннями, а не Бог. І. Вишенський відійшов від теоцентризму середньовічної ідеології та ввійшов в епоху Реформації й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ідродження. Предметом турботи мислителя стало спасіння людини в умовах земного існування, що вимагає знищення нерівності, несправедливості, гноблення, експлуатації, будь-якого «мирського» зла й утвердження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івності, братерства. 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Бароко — панівний стиль у культурі та літературі </w:t>
      </w:r>
      <w:proofErr w:type="gram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Х</w:t>
      </w:r>
      <w:proofErr w:type="gram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VII–ХVIII ст.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Література, як і людське життя, розвивається за певними законами. Подібно до того, як на зміну одній історичній епосі приходить інша, в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>ітературному процесі на зміну одному мистецькому напряму приходить новий.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XVII–XVIII століття стали періодом розвитку українського бароко.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Бароко (від італ. barocco — вибагливий, химерний) — стиль в європейському мистецтві (XVI ст.), що прийшов на зміну Ренесансу. Бароко притаманні урочистість, пишність, складність, динамічність композиції, мінливість. Літературі бароко властиве поєднання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рел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ігійних і світських мотивів, образів, тяжіння до різноманітних контрастів, метафоричності й алегоричності, прагнення вразити читача. Цей стиль особливо проявився в літературі й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арх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ітектурі України (наприкінці XVII–XVIII ст.) і набув назви «українське бароко» (а ще «козацьке бароко» — у красному письменстві). Найяскравішими представниками цього напряму є Іван Величковський і Лазар Баранович — у поезії, Самійло Величко — у літописанні, Феофан Прокопович — </w:t>
      </w:r>
      <w:proofErr w:type="gramStart"/>
      <w:r w:rsidRPr="00382C9A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драматургії. Помітні елементи бароко в полемічній творчості Івана Вишенського.</w:t>
      </w:r>
    </w:p>
    <w:p w:rsidR="00382C9A" w:rsidRPr="00382C9A" w:rsidRDefault="00382C9A" w:rsidP="00382C9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Бароко взагалі притаманна певна романтичність. Можна навіть сказати, що </w:t>
      </w: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завдання, інструктаж щодо його виконання</w:t>
      </w:r>
    </w:p>
    <w:p w:rsidR="00382C9A" w:rsidRPr="00382C9A" w:rsidRDefault="00382C9A" w:rsidP="00382C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Вивчити теоретичний матеріал</w:t>
      </w:r>
    </w:p>
    <w:p w:rsidR="00382C9A" w:rsidRPr="00382C9A" w:rsidRDefault="00382C9A" w:rsidP="00382C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</w:rPr>
      </w:pPr>
      <w:proofErr w:type="gram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ідготуватися до написання</w:t>
      </w:r>
      <w:r w:rsidRPr="00382C9A"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r w:rsidRPr="00382C9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контрольного твору.</w:t>
      </w:r>
    </w:p>
    <w:p w:rsidR="00B20E1B" w:rsidRDefault="00B20E1B" w:rsidP="00382C9A"/>
    <w:sectPr w:rsidR="00B2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B4443"/>
    <w:multiLevelType w:val="multilevel"/>
    <w:tmpl w:val="13367E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E62E7"/>
    <w:multiLevelType w:val="multilevel"/>
    <w:tmpl w:val="F9C251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8499A"/>
    <w:multiLevelType w:val="multilevel"/>
    <w:tmpl w:val="D8F61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285FB8"/>
    <w:multiLevelType w:val="multilevel"/>
    <w:tmpl w:val="C0225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CF5A8D"/>
    <w:multiLevelType w:val="multilevel"/>
    <w:tmpl w:val="1D7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C34CB"/>
    <w:multiLevelType w:val="multilevel"/>
    <w:tmpl w:val="11A679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866CB0"/>
    <w:multiLevelType w:val="multilevel"/>
    <w:tmpl w:val="EDAA5A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2D284A"/>
    <w:multiLevelType w:val="multilevel"/>
    <w:tmpl w:val="9516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D025A1"/>
    <w:multiLevelType w:val="multilevel"/>
    <w:tmpl w:val="AA76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2D07A6"/>
    <w:multiLevelType w:val="multilevel"/>
    <w:tmpl w:val="1CBE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3922B0"/>
    <w:multiLevelType w:val="multilevel"/>
    <w:tmpl w:val="023AB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8B7B37"/>
    <w:multiLevelType w:val="multilevel"/>
    <w:tmpl w:val="9036E9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F82B95"/>
    <w:multiLevelType w:val="multilevel"/>
    <w:tmpl w:val="7276B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6366B"/>
    <w:multiLevelType w:val="multilevel"/>
    <w:tmpl w:val="AED6C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D40FF6"/>
    <w:multiLevelType w:val="multilevel"/>
    <w:tmpl w:val="E0FA6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2D5505"/>
    <w:multiLevelType w:val="multilevel"/>
    <w:tmpl w:val="F198D7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15"/>
  </w:num>
  <w:num w:numId="16">
    <w:abstractNumId w:val="9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382C9A"/>
    <w:rsid w:val="00382C9A"/>
    <w:rsid w:val="00B2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2022-10-12T09:03:00Z</dcterms:created>
  <dcterms:modified xsi:type="dcterms:W3CDTF">2022-10-12T09:12:00Z</dcterms:modified>
</cp:coreProperties>
</file>