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AD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13.02.2023</w:t>
      </w:r>
    </w:p>
    <w:p w:rsidR="002543AD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2543AD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2543AD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2543AD" w:rsidRPr="002543AD" w:rsidRDefault="002543AD" w:rsidP="002543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3AD">
        <w:rPr>
          <w:rFonts w:ascii="Times New Roman" w:hAnsi="Times New Roman" w:cs="Times New Roman"/>
          <w:b/>
          <w:sz w:val="28"/>
          <w:szCs w:val="28"/>
          <w:lang w:val="uk-UA"/>
        </w:rPr>
        <w:t>Тема: ТИРЕ В БЕЗСПОЛУЧНИКОВОМУ СКЛАДНОМУ РЕЧЕННІ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Мета: пояснити правила вживання тире між частинами складного безсполучникового речення;удосконалити в учнів загально пізнавальні вміння правильно інтонувати безсполучникові складні речення, пунктуаційні вміння й навички, пов’язані з уживанням тире в безсполучникових складних реченнях; 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вміння визначати доцільність уживання тире між частинами безсполучникового складного речення; 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творчі вміння  моделювати й конструювати безсполучникові складні речення зі смисловими відношеннями наслідку, протиставлення й зіставлення, порівняння; 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Тире між частинами безсполучникового складного речення</w:t>
      </w:r>
    </w:p>
    <w:p w:rsidR="002543AD" w:rsidRPr="007B1E66" w:rsidRDefault="002543AD" w:rsidP="002543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Тире ставиться, якщо зміст частин протиставляється або зіставляється (можна вставити сполучники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а, але, проте, зате, однак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>). [ ] – [протиставлення]; [ ] – [зіставлення];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Я тебе упізнав – ти мене не впізнала (Є. Гуцало).  Протиставлення </w:t>
      </w:r>
    </w:p>
    <w:p w:rsidR="002543AD" w:rsidRPr="007B1E66" w:rsidRDefault="002543AD" w:rsidP="002543AD">
      <w:pPr>
        <w:spacing w:after="0" w:line="240" w:lineRule="auto"/>
        <w:rPr>
          <w:rStyle w:val="apple-converted-space"/>
          <w:rFonts w:ascii="Times New Roman" w:hAnsi="Times New Roman" w:cs="Times New Roman"/>
          <w:color w:val="9F9F9F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Не вмер поет – його втомило горе. (Б.Лепкий.)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 xml:space="preserve"> зіставлення </w:t>
      </w:r>
    </w:p>
    <w:p w:rsidR="002543AD" w:rsidRPr="007B1E66" w:rsidRDefault="002543AD" w:rsidP="002543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Тире ставиться, якщо друга частина виражає наслідок (перед нею можна сказати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то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>) або висновок  (отже) з того, про що йдеться в першій частині.  [ ] – [наслідок]; [ ] – [висновок]</w:t>
      </w:r>
    </w:p>
    <w:p w:rsidR="002543AD" w:rsidRPr="007B1E66" w:rsidRDefault="002543AD" w:rsidP="002543AD">
      <w:pPr>
        <w:spacing w:after="0" w:line="240" w:lineRule="auto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Посієш вчинок – виросте звичка. (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7B1E66">
        <w:rPr>
          <w:rStyle w:val="apple-converted-space"/>
          <w:rFonts w:ascii="Times New Roman" w:hAnsi="Times New Roman" w:cs="Times New Roman"/>
          <w:color w:val="9F9F9F"/>
          <w:sz w:val="28"/>
          <w:szCs w:val="28"/>
          <w:lang w:val="uk-UA"/>
        </w:rPr>
        <w:t xml:space="preserve">  </w:t>
      </w:r>
      <w:r w:rsidRPr="007B1E66">
        <w:rPr>
          <w:rStyle w:val="apple-converted-space"/>
          <w:rFonts w:ascii="Times New Roman" w:hAnsi="Times New Roman" w:cs="Times New Roman"/>
          <w:sz w:val="28"/>
          <w:szCs w:val="28"/>
          <w:lang w:val="uk-UA"/>
        </w:rPr>
        <w:t>наслідок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Усі мовчать – говорить мати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 (В. Крищенко) висновок </w:t>
      </w:r>
    </w:p>
    <w:p w:rsidR="002543AD" w:rsidRPr="007B1E66" w:rsidRDefault="002543AD" w:rsidP="002543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Тире ставиться, якщо у наступній частині міститься порівняння з тим, про що йдеться в попередній частині (можна поставити порівняльні сполучники як, мов, ніби, наче).   [ ] – [порівняння]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Говорить – шовком шиє (Нар. творчість).  </w:t>
      </w:r>
    </w:p>
    <w:p w:rsidR="002543AD" w:rsidRPr="007B1E66" w:rsidRDefault="002543AD" w:rsidP="002543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543AD" w:rsidRPr="007B1E66" w:rsidRDefault="002543AD" w:rsidP="002543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Інтонація БСР із тире </w:t>
      </w:r>
    </w:p>
    <w:p w:rsidR="002543AD" w:rsidRPr="007B1E66" w:rsidRDefault="002543AD" w:rsidP="002543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Перша частина речення вимовляється з  підвищенням тону, на місці тире робимо паузу, друга частина вимовляється зниженим голосом. 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Пройде негода – стане кращою погода. (Нар. творчість)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2. Перевірка сприйняття. 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Прокоментуйте правила вживання тире у БСР за поданими схемами.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693"/>
        <w:gridCol w:w="2693"/>
      </w:tblGrid>
      <w:tr w:rsidR="002543AD" w:rsidRPr="007B1E66" w:rsidTr="00357811">
        <w:trPr>
          <w:trHeight w:val="330"/>
        </w:trPr>
        <w:tc>
          <w:tcPr>
            <w:tcW w:w="283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543AD" w:rsidRPr="007B1E66" w:rsidRDefault="002543AD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3AD" w:rsidRPr="007B1E66" w:rsidRDefault="002543AD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Тире у БСР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543AD" w:rsidRPr="007B1E66" w:rsidRDefault="002543AD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43AD" w:rsidRPr="007B1E66" w:rsidRDefault="002543AD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543AD" w:rsidRPr="007B1E66" w:rsidRDefault="002543AD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43AD" w:rsidRPr="007B1E66" w:rsidTr="00357811">
        <w:trPr>
          <w:trHeight w:val="49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3AD" w:rsidRPr="007B1E66" w:rsidRDefault="002543AD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43AD" w:rsidRPr="007B1E66" w:rsidRDefault="002543AD" w:rsidP="003578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543AD" w:rsidRPr="007B1E66" w:rsidRDefault="002543AD" w:rsidP="003578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543AD" w:rsidRPr="007B1E66" w:rsidTr="00357811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3AD" w:rsidRPr="007B1E66" w:rsidRDefault="002543AD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наслідок</w:t>
            </w:r>
          </w:p>
          <w:p w:rsidR="002543AD" w:rsidRPr="007B1E66" w:rsidRDefault="002543AD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3AD" w:rsidRPr="007B1E66" w:rsidRDefault="002543AD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протиставлення </w:t>
            </w:r>
          </w:p>
          <w:p w:rsidR="002543AD" w:rsidRPr="007B1E66" w:rsidRDefault="002543AD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зіставлення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43AD" w:rsidRPr="007B1E66" w:rsidRDefault="002543AD" w:rsidP="003578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1E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</w:t>
            </w:r>
          </w:p>
        </w:tc>
      </w:tr>
    </w:tbl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7B1E66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Прочитати.</w:t>
      </w:r>
      <w:r w:rsidRPr="007B1E66">
        <w:rPr>
          <w:rStyle w:val="apple-converted-space"/>
          <w:rFonts w:ascii="Times New Roman" w:hAnsi="Times New Roman" w:cs="Times New Roman"/>
          <w:i/>
          <w:iCs/>
          <w:color w:val="9F9F9F"/>
          <w:sz w:val="28"/>
          <w:szCs w:val="28"/>
          <w:lang w:val="uk-UA"/>
        </w:rPr>
        <w:t> </w:t>
      </w: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Пояснити вживання тире, визначити смислові відношення між частинами безсполучникових складних речень, </w:t>
      </w:r>
    </w:p>
    <w:p w:rsidR="002543AD" w:rsidRPr="007B1E66" w:rsidRDefault="002543AD" w:rsidP="002543A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Урожай не земля родить – його людські руки творять. </w:t>
      </w:r>
    </w:p>
    <w:p w:rsidR="002543AD" w:rsidRPr="007B1E66" w:rsidRDefault="002543AD" w:rsidP="002543A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Посієш недбало – збереш мало. </w:t>
      </w:r>
    </w:p>
    <w:p w:rsidR="002543AD" w:rsidRPr="007B1E66" w:rsidRDefault="002543AD" w:rsidP="002543A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Твоя земля – твій на ній хліб. </w:t>
      </w:r>
    </w:p>
    <w:p w:rsidR="002543AD" w:rsidRPr="007B1E66" w:rsidRDefault="002543AD" w:rsidP="002543AD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Земля багата – народ багатий. </w:t>
      </w:r>
    </w:p>
    <w:p w:rsidR="002543AD" w:rsidRPr="007B1E66" w:rsidRDefault="002543AD" w:rsidP="002543AD">
      <w:pPr>
        <w:shd w:val="clear" w:color="auto" w:fill="FFFFFF"/>
        <w:spacing w:after="24"/>
        <w:rPr>
          <w:rFonts w:ascii="Times New Roman" w:hAnsi="Times New Roman" w:cs="Times New Roman"/>
          <w:color w:val="252525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Дай землі – вона дасть тобі. (Народна творчість.)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Прочитати народні вислови. Дослідити, яку функцію виконує в них тире. Згрупувати речення за правилами пунктуації: а) тире між підметом і присудком; б) тире в неповному реченні; в) тире в безсполучниковому складному реченні.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1. Дай язикові волю — заведе в неволю. 2. Добрий намір — то вже </w:t>
      </w: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півсправи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>. 3. Дурний язик — голові не приятель. 4. Млин меле — борошно буде, язик меле — біда буде. 5. Не допомагай грошима, а краще — плечима. 6. Не дорогий початок, а — кінець. 7. Не спіши побалакати — спіши працювати. 8. Порожня бочка гучить, а повна — мовчить. 9. Пуста думка — зайва ноша. 10. Склав план — діло зробиш. 11. Слово без діла — гітара без струни. 12. Язик мій — часто ворог мій (Нар. творчість).</w:t>
      </w:r>
    </w:p>
    <w:p w:rsidR="002543AD" w:rsidRPr="007B1E66" w:rsidRDefault="002543AD" w:rsidP="002543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2543AD" w:rsidRPr="007B1E66" w:rsidRDefault="002543AD" w:rsidP="002543AD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B1E66"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 w:rsidRPr="007B1E6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315</w:t>
      </w:r>
    </w:p>
    <w:p w:rsidR="002543AD" w:rsidRPr="007B1E66" w:rsidRDefault="002543AD" w:rsidP="002543AD">
      <w:pPr>
        <w:spacing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7B1E66">
        <w:rPr>
          <w:rFonts w:ascii="Times New Roman" w:hAnsi="Times New Roman" w:cs="Times New Roman"/>
          <w:sz w:val="28"/>
          <w:szCs w:val="28"/>
          <w:lang w:val="uk-UA"/>
        </w:rPr>
        <w:t>Вивчити правила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стор.174</w:t>
      </w:r>
    </w:p>
    <w:p w:rsidR="002A292A" w:rsidRDefault="002A292A"/>
    <w:sectPr w:rsidR="002A2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75D8"/>
    <w:multiLevelType w:val="hybridMultilevel"/>
    <w:tmpl w:val="70D895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543AD"/>
    <w:rsid w:val="002543AD"/>
    <w:rsid w:val="002A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rsid w:val="00254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2023-02-10T18:14:00Z</dcterms:created>
  <dcterms:modified xsi:type="dcterms:W3CDTF">2023-02-10T18:17:00Z</dcterms:modified>
</cp:coreProperties>
</file>