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62" w:rsidRPr="009A1D1E" w:rsidRDefault="00526E62" w:rsidP="00526E6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9A1D1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21.11.2022</w:t>
      </w:r>
    </w:p>
    <w:p w:rsidR="00526E62" w:rsidRPr="009A1D1E" w:rsidRDefault="00526E62" w:rsidP="00526E6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9A1D1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Стрембицька Л.А.</w:t>
      </w:r>
    </w:p>
    <w:p w:rsidR="00526E62" w:rsidRPr="009A1D1E" w:rsidRDefault="00526E62" w:rsidP="00526E6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9A1D1E">
        <w:rPr>
          <w:rFonts w:ascii="Times New Roman" w:hAnsi="Times New Roman" w:cs="Times New Roman"/>
          <w:b/>
          <w:noProof/>
          <w:sz w:val="28"/>
          <w:szCs w:val="28"/>
        </w:rPr>
        <w:t>Українська мова</w:t>
      </w:r>
    </w:p>
    <w:p w:rsidR="00526E62" w:rsidRPr="009A1D1E" w:rsidRDefault="00526E62" w:rsidP="00526E6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A1D1E">
        <w:rPr>
          <w:rFonts w:ascii="Times New Roman" w:hAnsi="Times New Roman" w:cs="Times New Roman"/>
          <w:b/>
          <w:noProof/>
          <w:sz w:val="28"/>
          <w:szCs w:val="28"/>
        </w:rPr>
        <w:t>9 клас</w:t>
      </w:r>
    </w:p>
    <w:p w:rsidR="00526E62" w:rsidRPr="009A1D1E" w:rsidRDefault="00526E62" w:rsidP="00526E6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A1D1E">
        <w:rPr>
          <w:rFonts w:ascii="Times New Roman" w:hAnsi="Times New Roman" w:cs="Times New Roman"/>
          <w:b/>
          <w:noProof/>
          <w:sz w:val="28"/>
          <w:szCs w:val="28"/>
        </w:rPr>
        <w:t>Тема:</w:t>
      </w:r>
      <w:r w:rsidRPr="009A1D1E">
        <w:rPr>
          <w:rFonts w:ascii="Times New Roman" w:hAnsi="Times New Roman" w:cs="Times New Roman"/>
          <w:noProof/>
          <w:sz w:val="28"/>
          <w:szCs w:val="28"/>
        </w:rPr>
        <w:t xml:space="preserve"> Розвиток зв’язного мовлення. Ділові папери. Автобіографія. Резюме </w:t>
      </w:r>
    </w:p>
    <w:p w:rsidR="00526E62" w:rsidRPr="009A1D1E" w:rsidRDefault="00526E62" w:rsidP="00526E62">
      <w:pPr>
        <w:pStyle w:val="a3"/>
        <w:rPr>
          <w:b/>
          <w:snapToGrid w:val="0"/>
          <w:sz w:val="28"/>
          <w:szCs w:val="28"/>
        </w:rPr>
      </w:pPr>
      <w:r w:rsidRPr="009A1D1E">
        <w:rPr>
          <w:b/>
          <w:noProof/>
          <w:sz w:val="28"/>
          <w:szCs w:val="28"/>
        </w:rPr>
        <w:t>Мета:</w:t>
      </w:r>
      <w:r w:rsidRPr="009A1D1E">
        <w:rPr>
          <w:noProof/>
          <w:sz w:val="28"/>
          <w:szCs w:val="28"/>
        </w:rPr>
        <w:t xml:space="preserve">навчити учнів правильно складати життєво необхідні документи: заяву, автобіографію і резюме, дотримуватися при цьому офіційно-ділового стилю; </w:t>
      </w:r>
      <w:r w:rsidRPr="009A1D1E">
        <w:rPr>
          <w:sz w:val="28"/>
          <w:szCs w:val="28"/>
        </w:rPr>
        <w:t>формувати комунікативну і літературну компетенції, що базується на знаннях, уміннях пізнавального і творчого типу, соціальних навичках, світоглядних переконаннях; виховувати самодостатню, компетентну, креативну особистість, формувати</w:t>
      </w:r>
      <w:r>
        <w:rPr>
          <w:sz w:val="28"/>
          <w:szCs w:val="28"/>
        </w:rPr>
        <w:t xml:space="preserve"> </w:t>
      </w:r>
      <w:r w:rsidRPr="009A1D1E">
        <w:rPr>
          <w:noProof/>
          <w:sz w:val="28"/>
          <w:szCs w:val="28"/>
        </w:rPr>
        <w:t>життєву творчу позицію молодої людини крізь призму образу «Я в світі»,</w:t>
      </w:r>
      <w:r w:rsidRPr="009A1D1E">
        <w:rPr>
          <w:sz w:val="28"/>
          <w:szCs w:val="28"/>
        </w:rPr>
        <w:t xml:space="preserve"> відповідальність за результати своєї діяльності, культуру почуттів.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b/>
          <w:sz w:val="28"/>
          <w:szCs w:val="28"/>
        </w:rPr>
        <w:t>Заява</w:t>
      </w:r>
      <w:r w:rsidRPr="009A1D1E">
        <w:rPr>
          <w:sz w:val="28"/>
          <w:szCs w:val="28"/>
        </w:rPr>
        <w:t xml:space="preserve"> – це офіційне повідомлення в усній або письмовій формі, в якому 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викладається певне прохання.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За місцем виникнення розрізняють заяви </w:t>
      </w:r>
      <w:r w:rsidRPr="009A1D1E">
        <w:rPr>
          <w:i/>
          <w:iCs/>
          <w:sz w:val="28"/>
          <w:szCs w:val="28"/>
        </w:rPr>
        <w:t>внутрішні</w:t>
      </w:r>
      <w:r w:rsidRPr="009A1D1E">
        <w:rPr>
          <w:sz w:val="28"/>
          <w:szCs w:val="28"/>
        </w:rPr>
        <w:t> й </w:t>
      </w:r>
      <w:r w:rsidRPr="009A1D1E">
        <w:rPr>
          <w:i/>
          <w:iCs/>
          <w:sz w:val="28"/>
          <w:szCs w:val="28"/>
        </w:rPr>
        <w:t>зовнішні,</w:t>
      </w:r>
      <w:r w:rsidRPr="009A1D1E">
        <w:rPr>
          <w:sz w:val="28"/>
          <w:szCs w:val="28"/>
        </w:rPr>
        <w:t xml:space="preserve"> які бувають від організацій, установ (службові) та особисті. У зовнішній особистій заяві обов'язково зазначається повна домашня адреса, а в службовій – повна поштова та юридична адреса установи, підприємства. 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Заява пишеться власноручно в одному примірнику.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Складна (мотивована) заява відрізняється від простої тим, що в ній не лише викладається прохання, а й дається його обґрунтування, вказується на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причини, мотиви.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У складній заяві може бути зазначено, які саме документи до неї додаються. Перелік документів подається після основного тексту заяви перед підписом.</w:t>
      </w:r>
    </w:p>
    <w:p w:rsidR="00526E62" w:rsidRPr="009A1D1E" w:rsidRDefault="00526E62" w:rsidP="00526E62">
      <w:pPr>
        <w:pStyle w:val="a3"/>
        <w:rPr>
          <w:b/>
          <w:sz w:val="28"/>
          <w:szCs w:val="28"/>
        </w:rPr>
      </w:pPr>
      <w:r w:rsidRPr="009A1D1E">
        <w:rPr>
          <w:b/>
          <w:sz w:val="28"/>
          <w:szCs w:val="28"/>
        </w:rPr>
        <w:t>Реквізити заяви рекомендується розташовувати в такій послідовності: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1. Праворуч вказується назва організації чи 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установи, куди подається заява (адресат).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2. Нижче у стовпчик – назва професії, місце роботи, прізвище, ім'я, по батькові, адреса того, хто подає заяву (якщо заява адресується до тієї організації, де працює автор, не треба зазначати домашню адресу, а достатньо назвати посаду й місце роботи чи структурний підрозділ).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3. Ще нижче посередині рядка пишеться слово </w:t>
      </w:r>
      <w:r w:rsidRPr="009A1D1E">
        <w:rPr>
          <w:i/>
          <w:iCs/>
          <w:sz w:val="28"/>
          <w:szCs w:val="28"/>
        </w:rPr>
        <w:t>Заява</w:t>
      </w:r>
      <w:r w:rsidRPr="009A1D1E">
        <w:rPr>
          <w:sz w:val="28"/>
          <w:szCs w:val="28"/>
        </w:rPr>
        <w:t> з великої літери й не ставиться крапка.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 xml:space="preserve">4. З великої літери й з абзацу починається текст заяви, де чітко викладається прохання з коротким його </w:t>
      </w:r>
      <w:proofErr w:type="spellStart"/>
      <w:r w:rsidRPr="009A1D1E">
        <w:rPr>
          <w:sz w:val="28"/>
          <w:szCs w:val="28"/>
        </w:rPr>
        <w:t>обгрунтуванням</w:t>
      </w:r>
      <w:proofErr w:type="spellEnd"/>
      <w:r w:rsidRPr="009A1D1E">
        <w:rPr>
          <w:sz w:val="28"/>
          <w:szCs w:val="28"/>
        </w:rPr>
        <w:t>.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5. Після тексту заяви ліворуч вміщується дата, а праворуч – підпис особи, яка писала заяву.</w:t>
      </w:r>
    </w:p>
    <w:p w:rsidR="00526E62" w:rsidRPr="009A1D1E" w:rsidRDefault="00526E62" w:rsidP="00526E62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У складній заяві також подаються відомості про те, які саме документи додані до заяви на підтвердження правомірності висловленого в ній прохання (документи перелічуються після основного тексту перед підписом).</w:t>
      </w:r>
    </w:p>
    <w:p w:rsidR="00526E62" w:rsidRPr="009A1D1E" w:rsidRDefault="00526E62" w:rsidP="00526E62">
      <w:pPr>
        <w:shd w:val="clear" w:color="auto" w:fill="FFFFFF"/>
        <w:spacing w:before="10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A1D1E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lastRenderedPageBreak/>
        <w:t>Резюме</w:t>
      </w:r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— </w:t>
      </w:r>
      <w:proofErr w:type="gramStart"/>
      <w:r w:rsidRPr="009A1D1E">
        <w:rPr>
          <w:rFonts w:ascii="Times New Roman" w:hAnsi="Times New Roman" w:cs="Times New Roman"/>
          <w:sz w:val="28"/>
          <w:szCs w:val="28"/>
          <w:u w:val="single"/>
        </w:rPr>
        <w:t>до</w:t>
      </w:r>
      <w:proofErr w:type="gram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кумент, у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якому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подаються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короткі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відомості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про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навчання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трудову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діяльність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професійні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успіхи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й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досягнення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особи, яка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його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складала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:rsidR="00526E62" w:rsidRPr="009A1D1E" w:rsidRDefault="00526E62" w:rsidP="00526E62">
      <w:pPr>
        <w:shd w:val="clear" w:color="auto" w:fill="FFFFFF"/>
        <w:spacing w:before="101"/>
        <w:jc w:val="both"/>
        <w:rPr>
          <w:rFonts w:ascii="Times New Roman" w:hAnsi="Times New Roman" w:cs="Times New Roman"/>
          <w:sz w:val="28"/>
          <w:szCs w:val="28"/>
        </w:rPr>
      </w:pPr>
      <w:r w:rsidRPr="009A1D1E">
        <w:rPr>
          <w:rFonts w:ascii="Times New Roman" w:hAnsi="Times New Roman" w:cs="Times New Roman"/>
          <w:sz w:val="28"/>
          <w:szCs w:val="28"/>
        </w:rPr>
        <w:t xml:space="preserve">Як правило, резюме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конкурсі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1D1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заміщення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вакант</w:t>
      </w:r>
      <w:r w:rsidRPr="009A1D1E">
        <w:rPr>
          <w:rFonts w:ascii="Times New Roman" w:hAnsi="Times New Roman" w:cs="Times New Roman"/>
          <w:sz w:val="28"/>
          <w:szCs w:val="28"/>
        </w:rPr>
        <w:softHyphen/>
        <w:t>ної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посади.</w:t>
      </w:r>
    </w:p>
    <w:p w:rsidR="00526E62" w:rsidRPr="009A1D1E" w:rsidRDefault="00526E62" w:rsidP="00526E62">
      <w:pPr>
        <w:shd w:val="clear" w:color="auto" w:fill="FFFFFF"/>
        <w:spacing w:before="10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bCs/>
          <w:sz w:val="28"/>
          <w:szCs w:val="28"/>
        </w:rPr>
        <w:t>Вакансія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 (</w:t>
      </w:r>
      <w:hyperlink r:id="rId5" w:tooltip="Французька мова" w:history="1">
        <w:r w:rsidRPr="009A1D1E">
          <w:rPr>
            <w:rStyle w:val="a4"/>
            <w:rFonts w:ascii="Times New Roman" w:hAnsi="Times New Roman" w:cs="Times New Roman"/>
            <w:sz w:val="28"/>
            <w:szCs w:val="28"/>
          </w:rPr>
          <w:t>франц</w:t>
        </w:r>
      </w:hyperlink>
      <w:r w:rsidRPr="009A1D1E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9A1D1E">
        <w:rPr>
          <w:rFonts w:ascii="Times New Roman" w:hAnsi="Times New Roman" w:cs="Times New Roman"/>
          <w:i/>
          <w:iCs/>
          <w:sz w:val="28"/>
          <w:szCs w:val="28"/>
        </w:rPr>
        <w:t>vacance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 </w:t>
      </w:r>
      <w:hyperlink r:id="rId6" w:tooltip="Латинська мова" w:history="1">
        <w:r w:rsidRPr="009A1D1E">
          <w:rPr>
            <w:rStyle w:val="a4"/>
            <w:rFonts w:ascii="Times New Roman" w:hAnsi="Times New Roman" w:cs="Times New Roman"/>
            <w:sz w:val="28"/>
            <w:szCs w:val="28"/>
          </w:rPr>
          <w:t>лат</w:t>
        </w:r>
      </w:hyperlink>
      <w:r w:rsidRPr="009A1D1E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9A1D1E">
        <w:rPr>
          <w:rFonts w:ascii="Times New Roman" w:hAnsi="Times New Roman" w:cs="Times New Roman"/>
          <w:i/>
          <w:iCs/>
          <w:sz w:val="28"/>
          <w:szCs w:val="28"/>
        </w:rPr>
        <w:t>vacans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)</w:t>
      </w:r>
    </w:p>
    <w:p w:rsidR="00526E62" w:rsidRPr="009A1D1E" w:rsidRDefault="00526E62" w:rsidP="00526E62">
      <w:pPr>
        <w:numPr>
          <w:ilvl w:val="0"/>
          <w:numId w:val="1"/>
        </w:numPr>
        <w:shd w:val="clear" w:color="auto" w:fill="FFFFFF"/>
        <w:spacing w:before="10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D1E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зайнята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 </w:t>
      </w:r>
      <w:hyperlink r:id="rId7" w:tooltip="Посада" w:history="1">
        <w:r w:rsidRPr="009A1D1E">
          <w:rPr>
            <w:rStyle w:val="a4"/>
            <w:rFonts w:ascii="Times New Roman" w:hAnsi="Times New Roman" w:cs="Times New Roman"/>
            <w:sz w:val="28"/>
            <w:szCs w:val="28"/>
          </w:rPr>
          <w:t>посада</w:t>
        </w:r>
      </w:hyperlink>
      <w:r w:rsidRPr="009A1D1E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штаті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установи.</w:t>
      </w:r>
    </w:p>
    <w:p w:rsidR="00526E62" w:rsidRPr="009A1D1E" w:rsidRDefault="00526E62" w:rsidP="00526E62">
      <w:pPr>
        <w:numPr>
          <w:ilvl w:val="0"/>
          <w:numId w:val="1"/>
        </w:numPr>
        <w:shd w:val="clear" w:color="auto" w:fill="FFFFFF"/>
        <w:spacing w:before="10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вступника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навчальному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закладі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526E62" w:rsidRPr="009A1D1E" w:rsidRDefault="00526E62" w:rsidP="00526E62">
      <w:pPr>
        <w:shd w:val="clear" w:color="auto" w:fill="FFFFFF"/>
        <w:ind w:left="36" w:right="4" w:firstLine="27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резюме не </w:t>
      </w:r>
      <w:proofErr w:type="gramStart"/>
      <w:r w:rsidRPr="009A1D1E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перебільшувати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вичерпність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лаконізм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526E62" w:rsidRPr="002C2F38" w:rsidRDefault="00526E62" w:rsidP="00526E62">
      <w:pPr>
        <w:shd w:val="clear" w:color="auto" w:fill="FFFFFF"/>
        <w:spacing w:before="76"/>
        <w:ind w:left="4" w:right="22" w:firstLine="27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резюме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низьким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івнем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стандартиза</w:t>
      </w:r>
      <w:r w:rsidRPr="009A1D1E">
        <w:rPr>
          <w:rFonts w:ascii="Times New Roman" w:hAnsi="Times New Roman" w:cs="Times New Roman"/>
          <w:sz w:val="28"/>
          <w:szCs w:val="28"/>
        </w:rPr>
        <w:softHyphen/>
        <w:t>ції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суворої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реквізитів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зворотному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порядку, а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вміщувати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на думку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укладача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526E62" w:rsidRPr="00526E62" w:rsidRDefault="00526E62" w:rsidP="00526E62">
      <w:pPr>
        <w:shd w:val="clear" w:color="auto" w:fill="FFFFFF"/>
        <w:spacing w:before="83"/>
        <w:ind w:right="1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6E6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РЕЗЮМЕ</w:t>
      </w:r>
    </w:p>
    <w:p w:rsidR="00526E62" w:rsidRPr="00526E62" w:rsidRDefault="00526E62" w:rsidP="00526E62">
      <w:pPr>
        <w:shd w:val="clear" w:color="auto" w:fill="FFFFFF"/>
        <w:spacing w:before="7"/>
        <w:ind w:left="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6E62">
        <w:rPr>
          <w:rFonts w:ascii="Times New Roman" w:hAnsi="Times New Roman" w:cs="Times New Roman"/>
          <w:b/>
          <w:sz w:val="28"/>
          <w:szCs w:val="28"/>
          <w:lang w:val="uk-UA"/>
        </w:rPr>
        <w:t>Макар Лідія Іванівна</w:t>
      </w:r>
    </w:p>
    <w:p w:rsidR="00526E62" w:rsidRPr="00526E62" w:rsidRDefault="00526E62" w:rsidP="00526E62">
      <w:pPr>
        <w:shd w:val="clear" w:color="auto" w:fill="FFFFFF"/>
        <w:ind w:left="288"/>
        <w:rPr>
          <w:rFonts w:ascii="Times New Roman" w:hAnsi="Times New Roman" w:cs="Times New Roman"/>
          <w:sz w:val="28"/>
          <w:szCs w:val="28"/>
          <w:lang w:val="uk-UA"/>
        </w:rPr>
      </w:pPr>
      <w:r w:rsidRPr="00526E62">
        <w:rPr>
          <w:rFonts w:ascii="Times New Roman" w:hAnsi="Times New Roman" w:cs="Times New Roman"/>
          <w:sz w:val="28"/>
          <w:szCs w:val="28"/>
          <w:lang w:val="uk-UA"/>
        </w:rPr>
        <w:t>вул. Мішина 15/17, кв. 701, м. Київ, 02151, тел. /044/ 243-64-51</w:t>
      </w:r>
    </w:p>
    <w:p w:rsidR="00526E62" w:rsidRPr="009A1D1E" w:rsidRDefault="00526E62" w:rsidP="00526E62">
      <w:pPr>
        <w:shd w:val="clear" w:color="auto" w:fill="FFFFFF"/>
        <w:ind w:left="403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Освіта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>:</w:t>
      </w:r>
      <w:r w:rsidRPr="009A1D1E">
        <w:rPr>
          <w:rFonts w:ascii="Times New Roman" w:hAnsi="Times New Roman" w:cs="Times New Roman"/>
          <w:sz w:val="28"/>
          <w:szCs w:val="28"/>
        </w:rPr>
        <w:t xml:space="preserve"> 1995—2000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лінгвістичний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526E62" w:rsidRPr="009A1D1E" w:rsidRDefault="00526E62" w:rsidP="00526E62">
      <w:pPr>
        <w:shd w:val="clear" w:color="auto" w:fill="FFFFFF"/>
        <w:spacing w:before="86"/>
        <w:ind w:left="126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Кваліфікація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>:</w:t>
      </w:r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філолог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німецької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ійської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зарубіжної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526E62" w:rsidRPr="009A1D1E" w:rsidRDefault="00526E62" w:rsidP="00526E62">
      <w:pPr>
        <w:shd w:val="clear" w:color="auto" w:fill="FFFFFF"/>
        <w:spacing w:before="112"/>
        <w:ind w:left="414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Знання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мов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ідна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,</w:t>
      </w:r>
    </w:p>
    <w:p w:rsidR="00526E62" w:rsidRPr="009A1D1E" w:rsidRDefault="00526E62" w:rsidP="00526E62">
      <w:pPr>
        <w:shd w:val="clear" w:color="auto" w:fill="FFFFFF"/>
        <w:spacing w:before="4"/>
        <w:ind w:left="1609" w:right="262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російська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досконало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німецька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-—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ійська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розмовно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526E62" w:rsidRPr="009A1D1E" w:rsidRDefault="00526E62" w:rsidP="00526E62">
      <w:pPr>
        <w:shd w:val="clear" w:color="auto" w:fill="FFFFFF"/>
        <w:tabs>
          <w:tab w:val="left" w:pos="5990"/>
        </w:tabs>
        <w:spacing w:before="14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pacing w:val="-1"/>
          <w:sz w:val="28"/>
          <w:szCs w:val="28"/>
        </w:rPr>
        <w:t>Володіння</w:t>
      </w:r>
      <w:proofErr w:type="spellEnd"/>
      <w:r w:rsidRPr="009A1D1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ПК</w:t>
      </w:r>
      <w:r w:rsidRPr="009A1D1E">
        <w:rPr>
          <w:rFonts w:ascii="Times New Roman" w:hAnsi="Times New Roman" w:cs="Times New Roman"/>
          <w:spacing w:val="-1"/>
          <w:sz w:val="28"/>
          <w:szCs w:val="28"/>
        </w:rPr>
        <w:t xml:space="preserve"> — </w:t>
      </w:r>
      <w:proofErr w:type="spellStart"/>
      <w:r w:rsidRPr="009A1D1E">
        <w:rPr>
          <w:rFonts w:ascii="Times New Roman" w:hAnsi="Times New Roman" w:cs="Times New Roman"/>
          <w:spacing w:val="-1"/>
          <w:sz w:val="28"/>
          <w:szCs w:val="28"/>
        </w:rPr>
        <w:t>користувач</w:t>
      </w:r>
      <w:proofErr w:type="spellEnd"/>
      <w:r w:rsidRPr="009A1D1E"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  <w:r w:rsidRPr="009A1D1E">
        <w:rPr>
          <w:rFonts w:ascii="Times New Roman" w:hAnsi="Times New Roman" w:cs="Times New Roman"/>
          <w:spacing w:val="-1"/>
          <w:sz w:val="28"/>
          <w:szCs w:val="28"/>
          <w:lang w:val="en-US"/>
        </w:rPr>
        <w:t>W</w:t>
      </w:r>
      <w:proofErr w:type="spellStart"/>
      <w:r w:rsidRPr="009A1D1E">
        <w:rPr>
          <w:rFonts w:ascii="Times New Roman" w:hAnsi="Times New Roman" w:cs="Times New Roman"/>
          <w:spacing w:val="-1"/>
          <w:sz w:val="28"/>
          <w:szCs w:val="28"/>
        </w:rPr>
        <w:t>і</w:t>
      </w:r>
      <w:r w:rsidRPr="009A1D1E">
        <w:rPr>
          <w:rFonts w:ascii="Times New Roman" w:hAnsi="Times New Roman" w:cs="Times New Roman"/>
          <w:spacing w:val="-1"/>
          <w:sz w:val="28"/>
          <w:szCs w:val="28"/>
          <w:lang w:val="en-US"/>
        </w:rPr>
        <w:t>ndows</w:t>
      </w:r>
      <w:proofErr w:type="spellEnd"/>
    </w:p>
    <w:p w:rsidR="00526E62" w:rsidRPr="009A1D1E" w:rsidRDefault="00526E62" w:rsidP="00526E62">
      <w:pPr>
        <w:shd w:val="clear" w:color="auto" w:fill="FFFFFF"/>
        <w:spacing w:before="194"/>
        <w:ind w:left="2041" w:hanging="1699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Особисті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інтереси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>:</w:t>
      </w:r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ПК,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поглиблення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ійської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психоаналізу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526E62" w:rsidRPr="009A1D1E" w:rsidRDefault="00526E62" w:rsidP="00526E62">
      <w:pPr>
        <w:shd w:val="clear" w:color="auto" w:fill="FFFFFF"/>
        <w:spacing w:before="198"/>
        <w:ind w:left="1811" w:right="176" w:hanging="146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Особисті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>:</w:t>
      </w:r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комунікабельність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пунктуальність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працелюбність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організаторські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526E62" w:rsidRPr="009A1D1E" w:rsidRDefault="00526E62" w:rsidP="00526E62">
      <w:pPr>
        <w:shd w:val="clear" w:color="auto" w:fill="FFFFFF"/>
        <w:spacing w:before="202"/>
        <w:ind w:left="1789" w:right="158" w:hanging="1451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Досвід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>:</w:t>
      </w:r>
      <w:r w:rsidRPr="009A1D1E">
        <w:rPr>
          <w:rFonts w:ascii="Times New Roman" w:hAnsi="Times New Roman" w:cs="Times New Roman"/>
          <w:sz w:val="28"/>
          <w:szCs w:val="28"/>
        </w:rPr>
        <w:t xml:space="preserve"> 1.06.98-30.08.99 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позаштатний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перекладач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СП "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Тотиз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".                             17.02.00-25.06.01 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офіс-менеджер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Євроімідж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".</w:t>
      </w:r>
    </w:p>
    <w:tbl>
      <w:tblPr>
        <w:tblStyle w:val="a6"/>
        <w:tblW w:w="0" w:type="auto"/>
        <w:tblInd w:w="1789" w:type="dxa"/>
        <w:tblLook w:val="04A0"/>
      </w:tblPr>
      <w:tblGrid>
        <w:gridCol w:w="2572"/>
        <w:gridCol w:w="5210"/>
      </w:tblGrid>
      <w:tr w:rsidR="00526E62" w:rsidRPr="009A1D1E" w:rsidTr="00BE6BC3">
        <w:tc>
          <w:tcPr>
            <w:tcW w:w="2572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Освіта</w:t>
            </w:r>
          </w:p>
        </w:tc>
        <w:tc>
          <w:tcPr>
            <w:tcW w:w="5210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1995–2000 Київський державний </w:t>
            </w: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лінгвістичний університет</w:t>
            </w:r>
          </w:p>
        </w:tc>
      </w:tr>
      <w:tr w:rsidR="00526E62" w:rsidRPr="009A1D1E" w:rsidTr="00BE6BC3">
        <w:tc>
          <w:tcPr>
            <w:tcW w:w="2572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Кваліфікація</w:t>
            </w:r>
          </w:p>
        </w:tc>
        <w:tc>
          <w:tcPr>
            <w:tcW w:w="5210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філолог, викладач німецької та англійської мов, а також зарубіжної літератури.</w:t>
            </w:r>
          </w:p>
        </w:tc>
      </w:tr>
      <w:tr w:rsidR="00526E62" w:rsidRPr="009A1D1E" w:rsidTr="00BE6BC3">
        <w:tc>
          <w:tcPr>
            <w:tcW w:w="2572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Знання мов</w:t>
            </w:r>
          </w:p>
        </w:tc>
        <w:tc>
          <w:tcPr>
            <w:tcW w:w="5210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українська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proofErr w:type="gram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ідна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російська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досконало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німецька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 -– 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професійно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англійська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розмовно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6E62" w:rsidRPr="009A1D1E" w:rsidTr="00BE6BC3">
        <w:tc>
          <w:tcPr>
            <w:tcW w:w="2572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pacing w:val="-1"/>
                <w:sz w:val="28"/>
                <w:szCs w:val="28"/>
                <w:lang w:val="uk-UA"/>
              </w:rPr>
              <w:t>Володіння ПК</w:t>
            </w:r>
          </w:p>
        </w:tc>
        <w:tc>
          <w:tcPr>
            <w:tcW w:w="5210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>користувач</w:t>
            </w:r>
            <w:r w:rsidRPr="009A1D1E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W</w:t>
            </w:r>
            <w:r w:rsidRPr="009A1D1E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>і</w:t>
            </w:r>
            <w:proofErr w:type="spellStart"/>
            <w:r w:rsidRPr="009A1D1E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ndows</w:t>
            </w:r>
            <w:proofErr w:type="spellEnd"/>
          </w:p>
        </w:tc>
      </w:tr>
      <w:tr w:rsidR="00526E62" w:rsidRPr="009A1D1E" w:rsidTr="00BE6BC3">
        <w:tc>
          <w:tcPr>
            <w:tcW w:w="2572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Особисті інтереси</w:t>
            </w:r>
          </w:p>
        </w:tc>
        <w:tc>
          <w:tcPr>
            <w:tcW w:w="5210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удосконалення знань ПК, поглиблення знань з англійської мови, вивчення психоаналізу</w:t>
            </w:r>
          </w:p>
        </w:tc>
      </w:tr>
      <w:tr w:rsidR="00526E62" w:rsidRPr="009A1D1E" w:rsidTr="00BE6BC3">
        <w:tc>
          <w:tcPr>
            <w:tcW w:w="2572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Особисті якості</w:t>
            </w:r>
          </w:p>
        </w:tc>
        <w:tc>
          <w:tcPr>
            <w:tcW w:w="5210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комунікабельність, пунктуальність, працелюбність, організаторські здібності</w:t>
            </w:r>
          </w:p>
        </w:tc>
      </w:tr>
      <w:tr w:rsidR="00526E62" w:rsidRPr="009A1D1E" w:rsidTr="00BE6BC3">
        <w:trPr>
          <w:trHeight w:val="416"/>
        </w:trPr>
        <w:tc>
          <w:tcPr>
            <w:tcW w:w="2572" w:type="dxa"/>
          </w:tcPr>
          <w:p w:rsidR="00526E62" w:rsidRPr="009A1D1E" w:rsidRDefault="00526E62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Досвід роботи</w:t>
            </w:r>
          </w:p>
        </w:tc>
        <w:tc>
          <w:tcPr>
            <w:tcW w:w="5210" w:type="dxa"/>
          </w:tcPr>
          <w:p w:rsidR="00526E62" w:rsidRPr="009A1D1E" w:rsidRDefault="00526E62" w:rsidP="00BE6BC3">
            <w:pPr>
              <w:shd w:val="clear" w:color="auto" w:fill="FFFFFF"/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1.06.98-30.08.99 — позаштатний перекладач СП "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Тотиз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". 17.02.00-25.06.01 — офіс-менеджер компанії "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Євроімідж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".</w:t>
            </w:r>
          </w:p>
        </w:tc>
      </w:tr>
    </w:tbl>
    <w:p w:rsidR="00526E62" w:rsidRPr="009A1D1E" w:rsidRDefault="00526E62" w:rsidP="00526E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D1E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скласти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 xml:space="preserve"> резюме</w:t>
      </w:r>
    </w:p>
    <w:p w:rsidR="00526E62" w:rsidRPr="009A1D1E" w:rsidRDefault="00526E62" w:rsidP="00526E62">
      <w:pPr>
        <w:pStyle w:val="a5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1.Формулюйте свою мету зрозуміло,чітко й дохідливо.</w:t>
      </w:r>
    </w:p>
    <w:p w:rsidR="00526E62" w:rsidRPr="009A1D1E" w:rsidRDefault="00526E62" w:rsidP="00526E62">
      <w:pPr>
        <w:pStyle w:val="a5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2.Уживайте якомога більше фахових слів,що відповідають посаді, яку ви хочете обійняти.</w:t>
      </w:r>
    </w:p>
    <w:p w:rsidR="00526E62" w:rsidRPr="009A1D1E" w:rsidRDefault="00526E62" w:rsidP="00526E62">
      <w:pPr>
        <w:pStyle w:val="a5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3.Намагайтеся не вживати слів «я», «</w:t>
      </w:r>
      <w:proofErr w:type="spellStart"/>
      <w:r w:rsidRPr="009A1D1E">
        <w:rPr>
          <w:sz w:val="28"/>
          <w:szCs w:val="28"/>
        </w:rPr>
        <w:t>ми».Замість</w:t>
      </w:r>
      <w:proofErr w:type="spellEnd"/>
      <w:r w:rsidRPr="009A1D1E">
        <w:rPr>
          <w:sz w:val="28"/>
          <w:szCs w:val="28"/>
        </w:rPr>
        <w:t xml:space="preserve"> них починайте речення дієсловами «організував», «створив», «керував», «вивчав», «обізнаний з».</w:t>
      </w:r>
    </w:p>
    <w:p w:rsidR="00526E62" w:rsidRPr="009A1D1E" w:rsidRDefault="00526E62" w:rsidP="00526E62">
      <w:pPr>
        <w:pStyle w:val="a5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4.Не надсилайте своєї фотокартки, якщо це спеціально не передбачено.</w:t>
      </w:r>
    </w:p>
    <w:p w:rsidR="00526E62" w:rsidRPr="009A1D1E" w:rsidRDefault="00526E62" w:rsidP="00526E62">
      <w:pPr>
        <w:pStyle w:val="a5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5.Не вказуйте розмір заробітної платні й особисті дані.</w:t>
      </w:r>
    </w:p>
    <w:p w:rsidR="00526E62" w:rsidRPr="009A1D1E" w:rsidRDefault="00526E62" w:rsidP="00526E62">
      <w:pPr>
        <w:pStyle w:val="a5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6.Для кожного конкретного конкурсу складайте окреме резюме.</w:t>
      </w:r>
    </w:p>
    <w:p w:rsidR="00526E62" w:rsidRPr="009A1D1E" w:rsidRDefault="00526E62" w:rsidP="00526E62">
      <w:pPr>
        <w:pStyle w:val="a5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7.Якщо ви обіймаєте невисоку посаду, то краще зосередитися на великому досвіді роботи й набутих навичках.</w:t>
      </w:r>
    </w:p>
    <w:p w:rsidR="00526E62" w:rsidRPr="009A1D1E" w:rsidRDefault="00526E62" w:rsidP="00526E62">
      <w:pPr>
        <w:pStyle w:val="a5"/>
        <w:spacing w:line="276" w:lineRule="auto"/>
        <w:ind w:left="1080"/>
        <w:jc w:val="both"/>
        <w:rPr>
          <w:b/>
          <w:sz w:val="28"/>
          <w:szCs w:val="28"/>
        </w:rPr>
      </w:pPr>
      <w:r w:rsidRPr="009A1D1E">
        <w:rPr>
          <w:b/>
          <w:sz w:val="28"/>
          <w:szCs w:val="28"/>
        </w:rPr>
        <w:t>Пам’ятайте: із тексту резюме має вимальовуватися образ автора – досвідченого, надійного, сумлінного працівника.</w:t>
      </w:r>
      <w:r w:rsidRPr="009A1D1E">
        <w:rPr>
          <w:b/>
          <w:i/>
          <w:sz w:val="28"/>
          <w:szCs w:val="28"/>
        </w:rPr>
        <w:t>(Запис у зошити)</w:t>
      </w:r>
    </w:p>
    <w:p w:rsidR="00526E62" w:rsidRPr="002C2F38" w:rsidRDefault="00526E62" w:rsidP="00526E62">
      <w:pPr>
        <w:pStyle w:val="a3"/>
        <w:rPr>
          <w:b/>
          <w:sz w:val="28"/>
          <w:szCs w:val="28"/>
        </w:rPr>
      </w:pPr>
      <w:r w:rsidRPr="009A1D1E">
        <w:rPr>
          <w:b/>
          <w:sz w:val="28"/>
          <w:szCs w:val="28"/>
        </w:rPr>
        <w:t>Домашнє завданн</w:t>
      </w:r>
      <w:r>
        <w:rPr>
          <w:b/>
          <w:sz w:val="28"/>
          <w:szCs w:val="28"/>
        </w:rPr>
        <w:t>я:Виконати вправу 159</w:t>
      </w:r>
    </w:p>
    <w:p w:rsidR="00D66C76" w:rsidRDefault="00D66C76"/>
    <w:sectPr w:rsidR="00D66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91DF1"/>
    <w:multiLevelType w:val="multilevel"/>
    <w:tmpl w:val="DC92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26E62"/>
    <w:rsid w:val="00526E62"/>
    <w:rsid w:val="00D66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6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526E6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26E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526E6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0%BE%D1%81%D0%B0%D0%B4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B%D0%B0%D1%82%D0%B8%D0%BD%D1%81%D1%8C%D0%BA%D0%B0_%D0%BC%D0%BE%D0%B2%D0%B0" TargetMode="External"/><Relationship Id="rId5" Type="http://schemas.openxmlformats.org/officeDocument/2006/relationships/hyperlink" Target="https://uk.wikipedia.org/wiki/%D0%A4%D1%80%D0%B0%D0%BD%D1%86%D1%83%D0%B7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2022-11-19T16:56:00Z</dcterms:created>
  <dcterms:modified xsi:type="dcterms:W3CDTF">2022-11-19T16:56:00Z</dcterms:modified>
</cp:coreProperties>
</file>