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098" w:rsidRPr="00183098" w:rsidRDefault="00183098">
      <w:pPr>
        <w:rPr>
          <w:rFonts w:ascii="Arial" w:hAnsi="Arial" w:cs="Arial"/>
          <w:b/>
          <w:color w:val="0F0F0F"/>
          <w:sz w:val="32"/>
          <w:szCs w:val="32"/>
          <w:u w:val="single"/>
        </w:rPr>
      </w:pPr>
      <w:r w:rsidRPr="00183098">
        <w:rPr>
          <w:rFonts w:ascii="Arial" w:hAnsi="Arial" w:cs="Arial"/>
          <w:b/>
          <w:color w:val="0F0F0F"/>
          <w:sz w:val="32"/>
          <w:szCs w:val="32"/>
          <w:u w:val="single"/>
        </w:rPr>
        <w:t>Домашній експеримент.</w:t>
      </w:r>
    </w:p>
    <w:p w:rsidR="00896C1D" w:rsidRPr="00183098" w:rsidRDefault="000C560F">
      <w:pPr>
        <w:rPr>
          <w:rFonts w:ascii="Arial" w:hAnsi="Arial" w:cs="Arial"/>
          <w:color w:val="0F0F0F"/>
          <w:sz w:val="32"/>
          <w:szCs w:val="32"/>
        </w:rPr>
      </w:pPr>
      <w:r w:rsidRPr="00183098">
        <w:rPr>
          <w:rFonts w:ascii="Arial" w:hAnsi="Arial" w:cs="Arial"/>
          <w:b/>
          <w:color w:val="0F0F0F"/>
          <w:sz w:val="32"/>
          <w:szCs w:val="32"/>
        </w:rPr>
        <w:t>Тема:</w:t>
      </w:r>
      <w:r w:rsidRPr="00183098">
        <w:rPr>
          <w:rFonts w:ascii="Arial" w:hAnsi="Arial" w:cs="Arial"/>
          <w:color w:val="0F0F0F"/>
          <w:sz w:val="32"/>
          <w:szCs w:val="32"/>
        </w:rPr>
        <w:t xml:space="preserve"> Порівняння мийної дії мила та прального порошку </w:t>
      </w:r>
    </w:p>
    <w:p w:rsidR="00896C1D" w:rsidRPr="00183098" w:rsidRDefault="000C560F">
      <w:pPr>
        <w:rPr>
          <w:rFonts w:ascii="Arial" w:hAnsi="Arial" w:cs="Arial"/>
          <w:color w:val="0F0F0F"/>
          <w:sz w:val="32"/>
          <w:szCs w:val="32"/>
        </w:rPr>
      </w:pPr>
      <w:r w:rsidRPr="00183098">
        <w:rPr>
          <w:rFonts w:ascii="Arial" w:hAnsi="Arial" w:cs="Arial"/>
          <w:b/>
          <w:color w:val="0F0F0F"/>
          <w:sz w:val="32"/>
          <w:szCs w:val="32"/>
        </w:rPr>
        <w:t>Мета</w:t>
      </w:r>
      <w:r w:rsidRPr="00183098">
        <w:rPr>
          <w:rFonts w:ascii="Arial" w:hAnsi="Arial" w:cs="Arial"/>
          <w:color w:val="0F0F0F"/>
          <w:sz w:val="32"/>
          <w:szCs w:val="32"/>
        </w:rPr>
        <w:t>: порівняти мийну дію мила та прального порошку</w:t>
      </w:r>
    </w:p>
    <w:p w:rsidR="00896C1D" w:rsidRPr="00F0436B" w:rsidRDefault="000C560F">
      <w:pPr>
        <w:rPr>
          <w:rFonts w:ascii="Arial" w:hAnsi="Arial" w:cs="Arial"/>
          <w:color w:val="0F0F0F"/>
          <w:sz w:val="32"/>
          <w:szCs w:val="32"/>
        </w:rPr>
      </w:pPr>
      <w:r w:rsidRPr="00183098">
        <w:rPr>
          <w:rFonts w:ascii="Arial" w:hAnsi="Arial" w:cs="Arial"/>
          <w:color w:val="0F0F0F"/>
          <w:sz w:val="32"/>
          <w:szCs w:val="32"/>
        </w:rPr>
        <w:t xml:space="preserve"> </w:t>
      </w:r>
      <w:r w:rsidRPr="00183098">
        <w:rPr>
          <w:rFonts w:ascii="Arial" w:hAnsi="Arial" w:cs="Arial"/>
          <w:b/>
          <w:color w:val="0F0F0F"/>
          <w:sz w:val="32"/>
          <w:szCs w:val="32"/>
        </w:rPr>
        <w:t>Обладнання</w:t>
      </w:r>
      <w:r w:rsidRPr="00183098">
        <w:rPr>
          <w:rFonts w:ascii="Arial" w:hAnsi="Arial" w:cs="Arial"/>
          <w:color w:val="0F0F0F"/>
          <w:sz w:val="32"/>
          <w:szCs w:val="32"/>
        </w:rPr>
        <w:t xml:space="preserve">: 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м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ило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, пральний порошок для ручного прання, вода водопровідна, вода дистильов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ана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, розчин кальцій хлорид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у або магній сульфату</w:t>
      </w:r>
      <w:r w:rsidR="009E1C47" w:rsidRPr="00F0436B">
        <w:rPr>
          <w:rFonts w:ascii="Arial" w:hAnsi="Arial" w:cs="Arial"/>
          <w:color w:val="292B2C"/>
          <w:sz w:val="32"/>
          <w:szCs w:val="32"/>
          <w:shd w:val="clear" w:color="auto" w:fill="FFFFFF"/>
        </w:rPr>
        <w:t>.</w:t>
      </w:r>
    </w:p>
    <w:p w:rsidR="00183098" w:rsidRPr="00183098" w:rsidRDefault="000C560F" w:rsidP="00183098">
      <w:pPr>
        <w:rPr>
          <w:rFonts w:ascii="Arial" w:hAnsi="Arial" w:cs="Arial"/>
          <w:color w:val="0F0F0F"/>
          <w:sz w:val="32"/>
          <w:szCs w:val="32"/>
        </w:rPr>
      </w:pPr>
      <w:r w:rsidRPr="00183098">
        <w:rPr>
          <w:rFonts w:ascii="Arial" w:hAnsi="Arial" w:cs="Arial"/>
          <w:b/>
          <w:color w:val="0F0F0F"/>
          <w:sz w:val="32"/>
          <w:szCs w:val="32"/>
        </w:rPr>
        <w:t>Хід роботи:</w:t>
      </w:r>
      <w:r w:rsidRPr="00183098">
        <w:rPr>
          <w:rFonts w:ascii="Arial" w:hAnsi="Arial" w:cs="Arial"/>
          <w:color w:val="0F0F0F"/>
          <w:sz w:val="32"/>
          <w:szCs w:val="32"/>
        </w:rPr>
        <w:t xml:space="preserve"> (відео) </w:t>
      </w:r>
      <w:hyperlink r:id="rId5" w:history="1">
        <w:r w:rsidR="009E1C47" w:rsidRPr="00717A3B">
          <w:rPr>
            <w:rStyle w:val="a3"/>
            <w:rFonts w:ascii="Arial" w:hAnsi="Arial" w:cs="Arial"/>
            <w:sz w:val="32"/>
            <w:szCs w:val="32"/>
          </w:rPr>
          <w:t>https://www.youtube.com/watch?v=jC6fpW7J3pk</w:t>
        </w:r>
      </w:hyperlink>
      <w:r w:rsidR="009E1C47">
        <w:rPr>
          <w:rFonts w:ascii="Arial" w:hAnsi="Arial" w:cs="Arial"/>
          <w:color w:val="0F0F0F"/>
          <w:sz w:val="32"/>
          <w:szCs w:val="32"/>
          <w:lang w:val="ru-RU"/>
        </w:rPr>
        <w:t xml:space="preserve"> </w:t>
      </w:r>
      <w:r w:rsidR="00183098" w:rsidRPr="00183098">
        <w:rPr>
          <w:rFonts w:ascii="Arial" w:hAnsi="Arial" w:cs="Arial"/>
          <w:color w:val="0F0F0F"/>
          <w:sz w:val="32"/>
          <w:szCs w:val="32"/>
        </w:rPr>
        <w:t xml:space="preserve"> </w:t>
      </w:r>
      <w:bookmarkStart w:id="0" w:name="_GoBack"/>
      <w:bookmarkEnd w:id="0"/>
    </w:p>
    <w:p w:rsidR="00896C1D" w:rsidRPr="00183098" w:rsidRDefault="00896C1D">
      <w:pPr>
        <w:rPr>
          <w:rFonts w:ascii="Arial" w:hAnsi="Arial" w:cs="Arial"/>
          <w:color w:val="0F0F0F"/>
          <w:sz w:val="32"/>
          <w:szCs w:val="32"/>
        </w:rPr>
      </w:pPr>
    </w:p>
    <w:p w:rsidR="000C560F" w:rsidRDefault="000C560F">
      <w:pPr>
        <w:rPr>
          <w:rFonts w:ascii="Arial" w:hAnsi="Arial" w:cs="Arial"/>
          <w:color w:val="0F0F0F"/>
          <w:sz w:val="32"/>
          <w:szCs w:val="32"/>
        </w:rPr>
      </w:pPr>
      <w:r w:rsidRPr="00183098">
        <w:rPr>
          <w:rFonts w:ascii="Arial" w:hAnsi="Arial" w:cs="Arial"/>
          <w:b/>
          <w:color w:val="0F0F0F"/>
          <w:sz w:val="32"/>
          <w:szCs w:val="32"/>
        </w:rPr>
        <w:t>Висновок:</w:t>
      </w:r>
      <w:r w:rsidRPr="00183098">
        <w:rPr>
          <w:rFonts w:ascii="Arial" w:hAnsi="Arial" w:cs="Arial"/>
          <w:color w:val="0F0F0F"/>
          <w:sz w:val="32"/>
          <w:szCs w:val="32"/>
        </w:rPr>
        <w:t xml:space="preserve"> </w:t>
      </w:r>
      <w:r w:rsidR="009E1C47">
        <w:rPr>
          <w:rFonts w:ascii="Arial" w:hAnsi="Arial" w:cs="Arial"/>
          <w:color w:val="0F0F0F"/>
          <w:sz w:val="32"/>
          <w:szCs w:val="32"/>
        </w:rPr>
        <w:t xml:space="preserve">мийна дія прального порошку однакова в жорсткій воді та дистильованій, мило гірше </w:t>
      </w:r>
      <w:r w:rsidR="00F0436B">
        <w:rPr>
          <w:rFonts w:ascii="Arial" w:hAnsi="Arial" w:cs="Arial"/>
          <w:color w:val="0F0F0F"/>
          <w:sz w:val="32"/>
          <w:szCs w:val="32"/>
        </w:rPr>
        <w:t xml:space="preserve">діє в </w:t>
      </w:r>
      <w:r w:rsidR="00F0436B">
        <w:rPr>
          <w:rFonts w:ascii="Arial" w:hAnsi="Arial" w:cs="Arial"/>
          <w:color w:val="0F0F0F"/>
          <w:sz w:val="32"/>
          <w:szCs w:val="32"/>
        </w:rPr>
        <w:t>жорсткій воді</w:t>
      </w:r>
      <w:r w:rsidR="00F0436B">
        <w:rPr>
          <w:rFonts w:ascii="Arial" w:hAnsi="Arial" w:cs="Arial"/>
          <w:color w:val="0F0F0F"/>
          <w:sz w:val="32"/>
          <w:szCs w:val="32"/>
        </w:rPr>
        <w:t>.</w:t>
      </w:r>
    </w:p>
    <w:p w:rsidR="009E1C47" w:rsidRDefault="009E1C47">
      <w:pPr>
        <w:rPr>
          <w:rFonts w:ascii="Arial" w:hAnsi="Arial" w:cs="Arial"/>
          <w:color w:val="0F0F0F"/>
          <w:sz w:val="32"/>
          <w:szCs w:val="32"/>
        </w:rPr>
      </w:pPr>
    </w:p>
    <w:p w:rsidR="009E1C47" w:rsidRDefault="009E1C47">
      <w:pPr>
        <w:rPr>
          <w:rFonts w:ascii="Arial" w:hAnsi="Arial" w:cs="Arial"/>
          <w:color w:val="0F0F0F"/>
          <w:sz w:val="32"/>
          <w:szCs w:val="32"/>
        </w:rPr>
      </w:pPr>
    </w:p>
    <w:p w:rsidR="009E1C47" w:rsidRDefault="009E1C47">
      <w:pPr>
        <w:rPr>
          <w:rFonts w:ascii="Arial" w:hAnsi="Arial" w:cs="Arial"/>
          <w:color w:val="0F0F0F"/>
          <w:sz w:val="32"/>
          <w:szCs w:val="32"/>
        </w:rPr>
      </w:pPr>
    </w:p>
    <w:p w:rsidR="009E1C47" w:rsidRPr="00183098" w:rsidRDefault="009E1C47">
      <w:pPr>
        <w:rPr>
          <w:rFonts w:ascii="Arial" w:hAnsi="Arial" w:cs="Arial"/>
          <w:color w:val="0F0F0F"/>
          <w:sz w:val="32"/>
          <w:szCs w:val="32"/>
        </w:rPr>
      </w:pPr>
    </w:p>
    <w:p w:rsidR="000C560F" w:rsidRDefault="000C560F" w:rsidP="000C560F">
      <w:pPr>
        <w:spacing w:before="225" w:after="0" w:line="240" w:lineRule="auto"/>
        <w:rPr>
          <w:rFonts w:ascii="Open Sans" w:eastAsia="Times New Roman" w:hAnsi="Open Sans" w:cs="Times New Roman"/>
          <w:b/>
          <w:color w:val="FF0000"/>
          <w:sz w:val="36"/>
          <w:szCs w:val="36"/>
          <w:lang w:eastAsia="uk-UA"/>
        </w:rPr>
      </w:pPr>
      <w:r w:rsidRPr="00183098">
        <w:rPr>
          <w:rFonts w:ascii="Open Sans" w:eastAsia="Times New Roman" w:hAnsi="Open Sans" w:cs="Times New Roman"/>
          <w:b/>
          <w:color w:val="FF0000"/>
          <w:sz w:val="36"/>
          <w:szCs w:val="36"/>
          <w:lang w:eastAsia="uk-UA"/>
        </w:rPr>
        <w:t>Визначте що саме (мило, чи синтетичні миючі засоби) мають переваги за наступними показниками якості:</w:t>
      </w:r>
    </w:p>
    <w:p w:rsidR="00183098" w:rsidRPr="00183098" w:rsidRDefault="00183098" w:rsidP="000C560F">
      <w:pPr>
        <w:spacing w:before="225" w:after="0" w:line="240" w:lineRule="auto"/>
        <w:rPr>
          <w:rFonts w:ascii="Open Sans" w:eastAsia="Times New Roman" w:hAnsi="Open Sans" w:cs="Times New Roman"/>
          <w:b/>
          <w:color w:val="FF0000"/>
          <w:sz w:val="36"/>
          <w:szCs w:val="36"/>
          <w:lang w:eastAsia="uk-UA"/>
        </w:rPr>
      </w:pPr>
    </w:p>
    <w:p w:rsidR="000C560F" w:rsidRPr="00183098" w:rsidRDefault="000C560F" w:rsidP="000C560F">
      <w:pPr>
        <w:numPr>
          <w:ilvl w:val="0"/>
          <w:numId w:val="1"/>
        </w:numPr>
        <w:spacing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вартість</w:t>
      </w:r>
    </w:p>
    <w:p w:rsidR="000C560F" w:rsidRPr="00183098" w:rsidRDefault="000C560F" w:rsidP="000C560F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безпека для людини</w:t>
      </w:r>
    </w:p>
    <w:p w:rsidR="000C560F" w:rsidRPr="00183098" w:rsidRDefault="000C560F" w:rsidP="000C560F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безпека для довкілля</w:t>
      </w:r>
    </w:p>
    <w:p w:rsidR="000C560F" w:rsidRPr="00183098" w:rsidRDefault="000C560F" w:rsidP="000C560F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розчинність у воді</w:t>
      </w:r>
    </w:p>
    <w:p w:rsidR="000C560F" w:rsidRPr="00183098" w:rsidRDefault="000C560F" w:rsidP="000C560F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 xml:space="preserve">здатність до </w:t>
      </w:r>
      <w:proofErr w:type="spellStart"/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піноутворення</w:t>
      </w:r>
      <w:proofErr w:type="spellEnd"/>
    </w:p>
    <w:p w:rsidR="000C560F" w:rsidRPr="00183098" w:rsidRDefault="000C560F" w:rsidP="000C560F">
      <w:pPr>
        <w:numPr>
          <w:ilvl w:val="0"/>
          <w:numId w:val="1"/>
        </w:numPr>
        <w:spacing w:before="90" w:after="0" w:line="240" w:lineRule="auto"/>
        <w:ind w:left="0"/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</w:pPr>
      <w:r w:rsidRP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якість прання</w:t>
      </w:r>
      <w:r w:rsidR="00183098">
        <w:rPr>
          <w:rFonts w:ascii="Open Sans" w:eastAsia="Times New Roman" w:hAnsi="Open Sans" w:cs="Arial"/>
          <w:b/>
          <w:color w:val="4472C4" w:themeColor="accent5"/>
          <w:sz w:val="32"/>
          <w:szCs w:val="32"/>
          <w:lang w:eastAsia="uk-UA"/>
        </w:rPr>
        <w:t>.</w:t>
      </w:r>
    </w:p>
    <w:p w:rsidR="000C560F" w:rsidRPr="000C560F" w:rsidRDefault="000C560F">
      <w:pPr>
        <w:rPr>
          <w:rFonts w:ascii="Arial" w:hAnsi="Arial" w:cs="Arial"/>
          <w:color w:val="0F0F0F"/>
          <w:sz w:val="21"/>
          <w:szCs w:val="21"/>
        </w:rPr>
      </w:pPr>
    </w:p>
    <w:p w:rsidR="000C560F" w:rsidRDefault="000C560F"/>
    <w:sectPr w:rsidR="000C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53001"/>
    <w:multiLevelType w:val="multilevel"/>
    <w:tmpl w:val="8CDE8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0F"/>
    <w:rsid w:val="000C560F"/>
    <w:rsid w:val="00183098"/>
    <w:rsid w:val="00896C1D"/>
    <w:rsid w:val="009E1C47"/>
    <w:rsid w:val="00F0436B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A77DA-4850-497E-B74B-015A4884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5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2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C6fpW7J3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2023-04-06T12:48:00Z</dcterms:created>
  <dcterms:modified xsi:type="dcterms:W3CDTF">2023-04-14T07:02:00Z</dcterms:modified>
</cp:coreProperties>
</file>