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39" w:rsidRDefault="00A17739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</w:p>
    <w:p w:rsidR="00A17739" w:rsidRDefault="00A17739" w:rsidP="00A17739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Тема уроку:</w:t>
      </w:r>
      <w:r w:rsidRPr="00A17739"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Склад і будова жирів</w:t>
      </w:r>
    </w:p>
    <w:p w:rsidR="00A6081E" w:rsidRPr="00A17739" w:rsidRDefault="00A17739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Мета уроку: </w:t>
      </w:r>
      <w:r>
        <w:rPr>
          <w:rFonts w:ascii="Arial" w:hAnsi="Arial" w:cs="Arial"/>
          <w:color w:val="4E4E3F"/>
          <w:sz w:val="32"/>
          <w:szCs w:val="32"/>
          <w:shd w:val="clear" w:color="auto" w:fill="ECECEC"/>
        </w:rPr>
        <w:t>запам’ятати, які речовини називаються жирами, знати склад жирів, їх класифікацію, фізичні властивості, поширення в природі та біологічну роль.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Жири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природні речовини, які входять до складу всіх живих організмів.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</w:p>
    <w:p w:rsidR="00FF6570" w:rsidRDefault="00FF6570" w:rsidP="00FF657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Жири</w:t>
      </w:r>
      <w:r w:rsidRPr="00FF6570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 — продукти реакції трьохатомного спирту </w:t>
      </w:r>
      <w:proofErr w:type="spellStart"/>
      <w:r w:rsidRPr="00FF6570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гліцеролу</w:t>
      </w:r>
      <w:proofErr w:type="spellEnd"/>
      <w:r w:rsidRPr="00FF6570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і карбонових кислот.</w:t>
      </w:r>
    </w:p>
    <w:p w:rsidR="007C7AB8" w:rsidRDefault="007C7AB8" w:rsidP="00FF657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47C10CCE" wp14:editId="5BDA242D">
            <wp:extent cx="4876800" cy="2286000"/>
            <wp:effectExtent l="0" t="0" r="0" b="0"/>
            <wp:docPr id="3" name="Рисунок 3" descr="Формула жира в хим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 жира в хими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70" w:rsidRPr="00FF6570" w:rsidRDefault="00FF6570" w:rsidP="007C7A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До складу молекул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 xml:space="preserve"> жирів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входять залишки молекул</w:t>
      </w:r>
      <w:r w:rsidR="007C7AB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r w:rsidR="007C7AB8"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насичених</w:t>
      </w:r>
      <w:r w:rsidR="007C7AB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та            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ненасичених вищих карбонових кислот: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олеїнова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 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33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proofErr w:type="spellStart"/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лінолева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 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31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ліноленова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 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29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="007C7AB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пальмітинова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 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15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31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76A900"/>
          <w:sz w:val="24"/>
          <w:szCs w:val="24"/>
          <w:lang w:eastAsia="uk-UA"/>
        </w:rPr>
        <w:t>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стеаринова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 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17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FF6570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35</w:t>
      </w:r>
      <w:r w:rsidRPr="00FF6570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COOH</w:t>
      </w:r>
      <w:r w:rsidR="007C7AB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Рідше зустрічаються залишки нижчих кислот. Наприклад, у вершковому маслі міститься у невеликій кількості </w:t>
      </w:r>
      <w:proofErr w:type="spellStart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тригліцериди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масляної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</w:t>
      </w:r>
      <w:proofErr w:type="spellStart"/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бутанової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кислоти 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623CC9F8" wp14:editId="09413314">
                <wp:extent cx="304800" cy="304800"/>
                <wp:effectExtent l="0" t="0" r="0" b="0"/>
                <wp:docPr id="2" name="AutoShape 2" descr="Fat-Molecule-1024x8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8CF1B" id="AutoShape 2" o:spid="_x0000_s1026" alt="Fat-Molecule-1024x83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XrVOWygIAANk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FF6570" w:rsidRDefault="00AC122B" w:rsidP="00FF6570">
      <w:pPr>
        <w:shd w:val="clear" w:color="auto" w:fill="FFFFFF"/>
        <w:spacing w:line="240" w:lineRule="auto"/>
        <w:rPr>
          <w:rFonts w:ascii="Arial" w:eastAsia="Times New Roman" w:hAnsi="Arial" w:cs="Arial"/>
          <w:b/>
          <w:noProof/>
          <w:color w:val="4E4E3F"/>
          <w:sz w:val="40"/>
          <w:szCs w:val="40"/>
          <w:lang w:eastAsia="uk-UA"/>
        </w:rPr>
      </w:pPr>
      <w:r>
        <w:rPr>
          <w:rFonts w:ascii="Arial" w:eastAsia="Times New Roman" w:hAnsi="Arial" w:cs="Arial"/>
          <w:color w:val="4E4E3F"/>
          <w:sz w:val="45"/>
          <w:szCs w:val="45"/>
          <w:lang w:eastAsia="uk-UA"/>
        </w:rPr>
        <w:t xml:space="preserve">      </w:t>
      </w:r>
    </w:p>
    <w:p w:rsidR="00AC122B" w:rsidRDefault="00AC122B" w:rsidP="00FF6570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AB4ACA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w:lastRenderedPageBreak/>
        <w:drawing>
          <wp:inline distT="0" distB="0" distL="0" distR="0" wp14:anchorId="6CDC45EB" wp14:editId="59733AA3">
            <wp:extent cx="4295775" cy="2724150"/>
            <wp:effectExtent l="0" t="0" r="9525" b="0"/>
            <wp:docPr id="1" name="Picutre 170" descr="https://history.vn.ua/pidruchniki/savchin-chemistry-10-class-2018-standard-level/savchin-chemistry-10-class-2018-standard-level.files/image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70" descr="https://history.vn.ua/pidruchniki/savchin-chemistry-10-class-2018-standard-level/savchin-chemistry-10-class-2018-standard-level.files/image1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2B" w:rsidRDefault="00AC122B" w:rsidP="00AC122B">
      <w:pPr>
        <w:shd w:val="clear" w:color="auto" w:fill="FFFFFF"/>
        <w:spacing w:line="240" w:lineRule="auto"/>
        <w:rPr>
          <w:rFonts w:ascii="Arial" w:eastAsia="Times New Roman" w:hAnsi="Arial" w:cs="Arial"/>
          <w:b/>
          <w:noProof/>
          <w:color w:val="4E4E3F"/>
          <w:sz w:val="40"/>
          <w:szCs w:val="40"/>
          <w:lang w:eastAsia="uk-UA"/>
        </w:rPr>
      </w:pPr>
      <w:r>
        <w:rPr>
          <w:rFonts w:ascii="Arial" w:eastAsia="Times New Roman" w:hAnsi="Arial" w:cs="Arial"/>
          <w:color w:val="4E4E3F"/>
          <w:sz w:val="45"/>
          <w:szCs w:val="45"/>
          <w:lang w:eastAsia="uk-UA"/>
        </w:rPr>
        <w:t xml:space="preserve">             Фізичні властивост</w:t>
      </w:r>
      <w:r>
        <w:rPr>
          <w:rFonts w:ascii="Arial" w:eastAsia="Times New Roman" w:hAnsi="Arial" w:cs="Arial"/>
          <w:b/>
          <w:noProof/>
          <w:color w:val="4E4E3F"/>
          <w:sz w:val="40"/>
          <w:szCs w:val="40"/>
          <w:lang w:eastAsia="uk-UA"/>
        </w:rPr>
        <w:t>і: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Рослинні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жири часто називають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оліями 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(соняшникова, кукурудзяна, оливкова, рапсова). При кімнатній температурі вони знаходяться в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рідкому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агрегатному стані. Але є й винятки. Наприклад, кокосове масло при звичайних умовах — твердий жир.</w:t>
      </w:r>
    </w:p>
    <w:p w:rsid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Жири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тваринного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походження при кімнатній температурі, як правило, знаходяться у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твердому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агрегатному стані, але при невеликому нагріванні стають рідкими. Рідше зустрічаються рідкі тваринні жири, наприклад, риб'ячий жир. Тверді жири не мають кристалічної будови і являють собою </w:t>
      </w:r>
      <w:proofErr w:type="spellStart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кремоподібні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субстанції.</w:t>
      </w:r>
    </w:p>
    <w:p w:rsidR="0075127B" w:rsidRDefault="0075127B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2B0C79DA" wp14:editId="0EBF6017">
                <wp:extent cx="304800" cy="304800"/>
                <wp:effectExtent l="0" t="0" r="0" b="0"/>
                <wp:docPr id="4" name="AutoShape 2" descr="Жири в бодібілдінгу і їх роль в рості мязі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A7DA3" id="AutoShape 2" o:spid="_x0000_s1026" alt="Жири в бодібілдінгу і їх роль в рості мязі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34zocLAwAAD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75127B">
        <w:rPr>
          <w:noProof/>
          <w:lang w:eastAsia="uk-UA"/>
        </w:rPr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202B123F" wp14:editId="0B2BF378">
                <wp:extent cx="304800" cy="304800"/>
                <wp:effectExtent l="0" t="0" r="0" b="0"/>
                <wp:docPr id="6" name="AutoShape 6" descr="Жири в бодібілдінгу і їх роль в рості мязі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5103F" id="AutoShape 6" o:spid="_x0000_s1026" alt="Жири в бодібілдінгу і їх роль в рості мязі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r8jMULAwAAD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75127B" w:rsidRDefault="0075127B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3FB96ADB" wp14:editId="6B4A2F26">
                <wp:extent cx="304800" cy="304800"/>
                <wp:effectExtent l="0" t="0" r="0" b="0"/>
                <wp:docPr id="5" name="AutoShape 4" descr="Жири в бодібілдінгу і їх роль в рості мязі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4F858" id="AutoShape 4" o:spid="_x0000_s1026" alt="Жири в бодібілдінгу і їх роль в рості мязі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+iO0oLAwAAD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75127B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C27A3C2" wp14:editId="50D81751">
            <wp:extent cx="2143125" cy="2143125"/>
            <wp:effectExtent l="0" t="0" r="9525" b="9525"/>
            <wp:docPr id="7" name="Рисунок 7" descr="Властивості жирів — урок. Хімія, 10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ластивості жирів — урок. Хімія, 10 клас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27B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6B9FF13" wp14:editId="021623CE">
            <wp:extent cx="2619375" cy="1743075"/>
            <wp:effectExtent l="0" t="0" r="9525" b="9525"/>
            <wp:docPr id="8" name="Рисунок 8" descr="Сало містить жири, які сприяють кращій роботі мозку, - дієтолог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ало містить жири, які сприяють кращій роботі мозку, - дієтолог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7B" w:rsidRDefault="0075127B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5127B" w:rsidRPr="00FF6570" w:rsidRDefault="0075127B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F6570" w:rsidRPr="00AC122B" w:rsidRDefault="00FF6570" w:rsidP="00AC122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</w:pP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Жири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найважливіша складова частина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їжі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Практично усі жири можна вживати (придатні для харчування).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В органах травлення жир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розщеплюється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на </w:t>
      </w:r>
      <w:proofErr w:type="spellStart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гліцерол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і відповідні кислоти. Продукти розщеплення всмоктуються ворсинками кишечника. Частина з них використовується для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побудови власних жирів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організму. Інша частина </w:t>
      </w:r>
      <w:proofErr w:type="spellStart"/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окиснюється</w:t>
      </w:r>
      <w:proofErr w:type="spellEnd"/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з виділенням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енергії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При окисненні жирів в організмі енергії виділяється у два рази більше, ніж при розщепленні вуглеводів.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  <w:t>Жири використовуються у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харчовій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промисловості при виготовленні різних продуктів харчування (наприклад, масло какао входить до складу шоколаду).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Жири застосовуються у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косметичній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фармацевтичній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промисловості (касторове масло та ін.).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Рослинні масла використовуються в якості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оліфи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розчинника для виробництва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олійних фарб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F6570" w:rsidRPr="00FF6570" w:rsidRDefault="00FF6570" w:rsidP="00FF6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З жирів отримують цінні продукти: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гліцерин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карбонові кислоти, </w:t>
      </w:r>
      <w:r w:rsidRPr="00FF657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солі карбонових кислот — мила</w:t>
      </w:r>
      <w:r w:rsidRPr="00FF6570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5127B" w:rsidRPr="00C021CD" w:rsidRDefault="00A17739" w:rsidP="00FF6570">
      <w:pPr>
        <w:rPr>
          <w:rFonts w:ascii="Segoe UI" w:hAnsi="Segoe UI" w:cs="Segoe UI"/>
          <w:color w:val="FF0000"/>
          <w:sz w:val="36"/>
          <w:szCs w:val="36"/>
          <w:shd w:val="clear" w:color="auto" w:fill="FFFFFF"/>
        </w:rPr>
      </w:pPr>
      <w:r w:rsidRPr="00C021CD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Завдання:</w:t>
      </w:r>
    </w:p>
    <w:p w:rsidR="00A17739" w:rsidRDefault="00A17739" w:rsidP="00A17739">
      <w:r w:rsidRPr="00C021CD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  <w:r w:rsidRPr="00A17739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Опрацюйте  § 35. </w:t>
      </w:r>
    </w:p>
    <w:p w:rsidR="00A17739" w:rsidRDefault="00A17739" w:rsidP="00FF6570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C021CD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 Виконайте завдання:</w:t>
      </w:r>
    </w:p>
    <w:p w:rsidR="007D2A65" w:rsidRPr="00D822E4" w:rsidRDefault="007D2A65" w:rsidP="00FF6570">
      <w:pPr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D822E4">
        <w:rPr>
          <w:rFonts w:ascii="Arial" w:hAnsi="Arial" w:cs="Arial"/>
          <w:color w:val="FF0000"/>
          <w:sz w:val="32"/>
          <w:szCs w:val="32"/>
          <w:shd w:val="clear" w:color="auto" w:fill="FFFFFF"/>
        </w:rPr>
        <w:t> У чому полягає шкідливість транс-жирів? Як вони потрапляють у їжу?</w:t>
      </w:r>
      <w:bookmarkStart w:id="0" w:name="_GoBack"/>
      <w:bookmarkEnd w:id="0"/>
    </w:p>
    <w:p w:rsidR="0075127B" w:rsidRDefault="0075127B" w:rsidP="00FF6570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D822E4" w:rsidRDefault="00D822E4" w:rsidP="00FF6570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D822E4" w:rsidRDefault="00D822E4" w:rsidP="00FF6570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D822E4" w:rsidRDefault="00D822E4" w:rsidP="00FF6570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sectPr w:rsidR="00D82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603D8"/>
    <w:multiLevelType w:val="multilevel"/>
    <w:tmpl w:val="55F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0B777E"/>
    <w:multiLevelType w:val="multilevel"/>
    <w:tmpl w:val="D4A2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70"/>
    <w:rsid w:val="004B22F6"/>
    <w:rsid w:val="0075127B"/>
    <w:rsid w:val="007C7AB8"/>
    <w:rsid w:val="007D2A65"/>
    <w:rsid w:val="00A17739"/>
    <w:rsid w:val="00A6081E"/>
    <w:rsid w:val="00AC122B"/>
    <w:rsid w:val="00B107DB"/>
    <w:rsid w:val="00C021CD"/>
    <w:rsid w:val="00C84918"/>
    <w:rsid w:val="00D822E4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CCE51-9129-4C66-B44E-1D37BEE7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193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946351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322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784574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86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43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447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178618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1125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565914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961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338316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024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391850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979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966396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42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492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539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43898464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362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218055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667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981107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4222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6515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</w:divsChild>
        </w:div>
        <w:div w:id="1437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06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991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832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8617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848246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1486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2020-04-27T10:12:00Z</dcterms:created>
  <dcterms:modified xsi:type="dcterms:W3CDTF">2023-04-23T05:02:00Z</dcterms:modified>
</cp:coreProperties>
</file>