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A8" w:rsidRDefault="008A63A8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63A8"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/>
        </w:rPr>
        <w:t>13</w:t>
      </w:r>
      <w:r w:rsidRPr="008A63A8">
        <w:rPr>
          <w:rFonts w:ascii="Times New Roman" w:eastAsia="Calibri" w:hAnsi="Times New Roman" w:cs="Times New Roman"/>
          <w:b/>
          <w:color w:val="00B0F0"/>
          <w:sz w:val="28"/>
          <w:szCs w:val="28"/>
          <w:lang w:val="uk-UA"/>
        </w:rPr>
        <w:t>.09.23</w:t>
      </w: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8A63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63A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8A63A8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63A8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Ф</w:t>
      </w:r>
      <w:r w:rsidRPr="008A63A8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ізична культура</w:t>
      </w: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8A63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63A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Лисенко О. Б. </w:t>
      </w:r>
    </w:p>
    <w:p w:rsidR="008A63A8" w:rsidRPr="007029BE" w:rsidRDefault="008A63A8" w:rsidP="008A63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FFFFF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"Швидко стати в шеренгу", "Хто більше?", "Стрибунці-горобчики". Чергування ходьби та бігу.</w:t>
      </w:r>
    </w:p>
    <w:bookmarkEnd w:id="0"/>
    <w:p w:rsidR="008A63A8" w:rsidRPr="008A63A8" w:rsidRDefault="008A63A8" w:rsidP="008A63A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8A63A8" w:rsidRPr="008A63A8" w:rsidRDefault="008A63A8" w:rsidP="008A63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8A63A8" w:rsidRPr="008A63A8" w:rsidRDefault="008A63A8" w:rsidP="008A63A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8A63A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A63A8" w:rsidRPr="008A63A8" w:rsidRDefault="008A63A8" w:rsidP="008A63A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8A63A8" w:rsidRPr="008A63A8" w:rsidRDefault="008A63A8" w:rsidP="009517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8A63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63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95175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</w:t>
      </w:r>
    </w:p>
    <w:p w:rsidR="007029BE" w:rsidRPr="00803AB1" w:rsidRDefault="00951754" w:rsidP="00951754">
      <w:pPr>
        <w:spacing w:after="0" w:line="240" w:lineRule="auto"/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у домашніх умовах.</w:t>
      </w:r>
    </w:p>
    <w:p w:rsidR="007029BE" w:rsidRPr="0022360B" w:rsidRDefault="007029BE" w:rsidP="00951754">
      <w:pPr>
        <w:spacing w:after="0" w:line="240" w:lineRule="auto"/>
        <w:rPr>
          <w:rFonts w:ascii="Times New Roman" w:eastAsia="DejaVu Sans" w:hAnsi="Times New Roman" w:cs="DejaVu Sans"/>
          <w:b/>
          <w:i/>
          <w:color w:val="7030A0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 xml:space="preserve">         </w:t>
      </w:r>
      <w:r w:rsidRPr="0022360B">
        <w:rPr>
          <w:rFonts w:ascii="Times New Roman" w:eastAsia="DejaVu Sans" w:hAnsi="Times New Roman" w:cs="DejaVu Sans"/>
          <w:b/>
          <w:i/>
          <w:color w:val="7030A0"/>
          <w:sz w:val="28"/>
          <w:szCs w:val="28"/>
          <w:lang w:val="uk-UA" w:eastAsia="zh-CN" w:bidi="hi-IN"/>
        </w:rPr>
        <w:t>- Перед почат</w:t>
      </w:r>
      <w:r w:rsidR="00951754" w:rsidRPr="0022360B">
        <w:rPr>
          <w:rFonts w:ascii="Times New Roman" w:eastAsia="DejaVu Sans" w:hAnsi="Times New Roman" w:cs="DejaVu Sans"/>
          <w:b/>
          <w:i/>
          <w:color w:val="7030A0"/>
          <w:sz w:val="28"/>
          <w:szCs w:val="28"/>
          <w:lang w:val="uk-UA" w:eastAsia="zh-CN" w:bidi="hi-IN"/>
        </w:rPr>
        <w:t>ком занять пригадай правила БЖД:</w:t>
      </w:r>
    </w:p>
    <w:p w:rsidR="0022360B" w:rsidRPr="00803AB1" w:rsidRDefault="0022360B" w:rsidP="00951754">
      <w:pPr>
        <w:spacing w:after="0" w:line="240" w:lineRule="auto"/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</w:pPr>
    </w:p>
    <w:p w:rsidR="007029BE" w:rsidRDefault="007029BE" w:rsidP="00951754">
      <w:pPr>
        <w:spacing w:after="0" w:line="240" w:lineRule="auto"/>
        <w:rPr>
          <w:rStyle w:val="a3"/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      </w:t>
      </w:r>
      <w:hyperlink r:id="rId5" w:history="1">
        <w:r w:rsidRPr="007029BE">
          <w:rPr>
            <w:rStyle w:val="a3"/>
            <w:rFonts w:ascii="Times New Roman" w:eastAsia="DejaVu Sans" w:hAnsi="Times New Roman" w:cs="DejaVu Sans"/>
            <w:b/>
            <w:color w:val="0000FF"/>
            <w:sz w:val="28"/>
            <w:szCs w:val="28"/>
            <w:lang w:val="uk-UA" w:eastAsia="zh-CN" w:bidi="hi-IN"/>
          </w:rPr>
          <w:t>https://www.youtube.com/watch?v=3auqI9qlu6k</w:t>
        </w:r>
      </w:hyperlink>
    </w:p>
    <w:p w:rsidR="0022360B" w:rsidRDefault="0022360B" w:rsidP="00951754">
      <w:pPr>
        <w:spacing w:after="0" w:line="24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7029BE" w:rsidRPr="0022360B" w:rsidRDefault="0022360B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</w:t>
      </w:r>
      <w:r w:rsidRPr="002236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7029BE" w:rsidRPr="0022360B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7029BE" w:rsidRPr="0022360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7029BE" w:rsidRPr="0022360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7029BE" w:rsidRPr="0022360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п’ятах</w:t>
      </w:r>
      <w:proofErr w:type="spellEnd"/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, руки за голову (15с);</w:t>
      </w:r>
    </w:p>
    <w:p w:rsidR="007029BE" w:rsidRPr="0022360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7029BE" w:rsidRPr="0022360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22360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7029BE" w:rsidRPr="00815846" w:rsidRDefault="00815846" w:rsidP="0081584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</w:t>
      </w:r>
      <w:r w:rsidRPr="008158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7029BE" w:rsidRPr="008158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7029BE" w:rsidRPr="00815846" w:rsidRDefault="007029BE" w:rsidP="00815846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1584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Pr="0081584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.</w:t>
      </w:r>
    </w:p>
    <w:p w:rsidR="007029BE" w:rsidRPr="00815846" w:rsidRDefault="00815846" w:rsidP="00815846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D25D362" wp14:editId="7F2B1397">
            <wp:simplePos x="0" y="0"/>
            <wp:positionH relativeFrom="column">
              <wp:posOffset>-4098</wp:posOffset>
            </wp:positionH>
            <wp:positionV relativeFrom="paragraph">
              <wp:posOffset>202218</wp:posOffset>
            </wp:positionV>
            <wp:extent cx="3065145" cy="2579298"/>
            <wp:effectExtent l="0" t="0" r="190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" b="61037"/>
                    <a:stretch/>
                  </pic:blipFill>
                  <pic:spPr bwMode="auto">
                    <a:xfrm>
                      <a:off x="0" y="0"/>
                      <a:ext cx="3075820" cy="258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BE" w:rsidRPr="0081584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 xml:space="preserve"> біг у середньому темпі (1 хв).</w:t>
      </w:r>
    </w:p>
    <w:p w:rsidR="007029BE" w:rsidRPr="008135AB" w:rsidRDefault="00815846" w:rsidP="008135AB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DB120C7" wp14:editId="3F43666F">
            <wp:simplePos x="0" y="0"/>
            <wp:positionH relativeFrom="column">
              <wp:posOffset>3334325</wp:posOffset>
            </wp:positionH>
            <wp:positionV relativeFrom="paragraph">
              <wp:posOffset>75385</wp:posOffset>
            </wp:positionV>
            <wp:extent cx="3030855" cy="2406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3" b="22593"/>
                    <a:stretch/>
                  </pic:blipFill>
                  <pic:spPr bwMode="auto">
                    <a:xfrm>
                      <a:off x="0" y="0"/>
                      <a:ext cx="3044949" cy="24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5AB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 xml:space="preserve">     </w:t>
      </w:r>
    </w:p>
    <w:p w:rsidR="00815846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  <w:t xml:space="preserve">     </w:t>
      </w: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815846" w:rsidRDefault="00815846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</w:p>
    <w:p w:rsidR="007029BE" w:rsidRPr="00803AB1" w:rsidRDefault="00815846" w:rsidP="007029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4</w:t>
      </w:r>
      <w:r w:rsidR="007029BE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  <w:r w:rsidR="007029BE" w:rsidRPr="00803AB1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r w:rsidR="007029BE" w:rsidRPr="00803AB1">
        <w:rPr>
          <w:rFonts w:ascii="Times New Roman" w:hAnsi="Times New Roman" w:cs="Times New Roman"/>
          <w:b/>
          <w:sz w:val="28"/>
          <w:szCs w:val="28"/>
          <w:lang w:val="uk-UA"/>
        </w:rPr>
        <w:t>Ком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плекс вправ ранкової гімнастики:</w:t>
      </w:r>
    </w:p>
    <w:p w:rsidR="00B14F72" w:rsidRPr="008135AB" w:rsidRDefault="007029BE" w:rsidP="008135AB">
      <w:pPr>
        <w:spacing w:line="36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Pr="007029BE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https://youtu.be/MIpJlgWcbNM</w:t>
        </w:r>
      </w:hyperlink>
    </w:p>
    <w:p w:rsidR="00B81F7C" w:rsidRDefault="00160F3A" w:rsidP="00B81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0F3A">
        <w:rPr>
          <w:rFonts w:ascii="Times New Roman" w:hAnsi="Times New Roman" w:cs="Times New Roman"/>
          <w:b/>
          <w:sz w:val="28"/>
          <w:szCs w:val="28"/>
          <w:lang w:val="uk-UA"/>
        </w:rPr>
        <w:t>5. Рухливі ігри.</w:t>
      </w:r>
    </w:p>
    <w:p w:rsidR="00160F3A" w:rsidRDefault="00160F3A" w:rsidP="00301902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"Швидко стати в шеренгу"</w:t>
      </w:r>
    </w:p>
    <w:p w:rsidR="00160F3A" w:rsidRDefault="00160F3A" w:rsidP="00301902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C036BB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C036BB" w:rsidRDefault="00C036BB" w:rsidP="00301902">
      <w:pPr>
        <w:spacing w:after="0" w:line="240" w:lineRule="auto"/>
        <w:ind w:firstLine="708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в одну шеренгу (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). Шеренга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з правого флангу, шеренга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лівого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шеренгами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1—3 м. За командою „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!“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розбігаються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навсібіч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>. За командою „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!“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команда, яка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вишикувалася</w:t>
      </w:r>
      <w:proofErr w:type="spellEnd"/>
      <w:r w:rsidRPr="00C0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6BB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A843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432C" w:rsidRPr="00A8432C" w:rsidRDefault="00A8432C" w:rsidP="00301902">
      <w:pPr>
        <w:spacing w:after="0" w:line="240" w:lineRule="auto"/>
        <w:ind w:firstLine="708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60F3A" w:rsidRDefault="00160F3A" w:rsidP="00301902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"Хто більше?"</w:t>
      </w:r>
    </w:p>
    <w:p w:rsidR="00C036BB" w:rsidRPr="00C036BB" w:rsidRDefault="00C036BB" w:rsidP="00301902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C036BB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A8432C" w:rsidRDefault="00A8432C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Діти стрибають на обох ногах зі скакалкою впродовж 10 с або протягом певного часу. Перемагає той, хто за цей час виконає найбільше стрибків. </w:t>
      </w:r>
    </w:p>
    <w:p w:rsidR="00C036BB" w:rsidRPr="00A8432C" w:rsidRDefault="00A8432C" w:rsidP="00301902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 </w:t>
      </w:r>
      <w:r>
        <w:rPr>
          <w:sz w:val="28"/>
          <w:szCs w:val="28"/>
        </w:rPr>
        <w:t xml:space="preserve"> </w:t>
      </w:r>
    </w:p>
    <w:p w:rsidR="00160F3A" w:rsidRDefault="00160F3A" w:rsidP="00301902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"Стрибунці-горобчики"</w:t>
      </w:r>
    </w:p>
    <w:p w:rsidR="00C036BB" w:rsidRDefault="00C036BB" w:rsidP="00301902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C036BB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Частина учнів (5-6 осіб) — „горобчики-стрибунчики“ — стоять у „гніздечку“ (намальованому колі діаметром 2 м), решта учнів сидить по краю майданчика. Учитель співає: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„Чом сіренькі горобчики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Зажурились, засмутились?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Горобчики, диб, диб, диб,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Сіренькі,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 xml:space="preserve">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 xml:space="preserve">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 xml:space="preserve">!“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Учні-„горобчики“ на слова „диб, диб, диб“ і „</w:t>
      </w:r>
      <w:proofErr w:type="spellStart"/>
      <w:r>
        <w:rPr>
          <w:sz w:val="28"/>
          <w:szCs w:val="28"/>
        </w:rPr>
        <w:t>стриб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стриб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стриб</w:t>
      </w:r>
      <w:proofErr w:type="spellEnd"/>
      <w:r>
        <w:rPr>
          <w:sz w:val="28"/>
          <w:szCs w:val="28"/>
        </w:rPr>
        <w:t xml:space="preserve">“ стрибають на обох ногах. На слова вчителя: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„Не журіться, горобчики,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Потанцюйте, </w:t>
      </w:r>
      <w:proofErr w:type="spellStart"/>
      <w:r>
        <w:rPr>
          <w:rStyle w:val="a6"/>
          <w:sz w:val="28"/>
          <w:szCs w:val="28"/>
        </w:rPr>
        <w:t>поскачіть</w:t>
      </w:r>
      <w:proofErr w:type="spellEnd"/>
      <w:r>
        <w:rPr>
          <w:rStyle w:val="a6"/>
          <w:sz w:val="28"/>
          <w:szCs w:val="28"/>
        </w:rPr>
        <w:t xml:space="preserve">,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Горобчики, диб, диб, диб, </w:t>
      </w:r>
    </w:p>
    <w:p w:rsidR="00301902" w:rsidRDefault="00301902" w:rsidP="00301902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Сіренькі,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 xml:space="preserve">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 xml:space="preserve">, </w:t>
      </w:r>
      <w:proofErr w:type="spellStart"/>
      <w:r>
        <w:rPr>
          <w:rStyle w:val="a6"/>
          <w:sz w:val="28"/>
          <w:szCs w:val="28"/>
        </w:rPr>
        <w:t>стриб</w:t>
      </w:r>
      <w:proofErr w:type="spellEnd"/>
      <w:r>
        <w:rPr>
          <w:rStyle w:val="a6"/>
          <w:sz w:val="28"/>
          <w:szCs w:val="28"/>
        </w:rPr>
        <w:t>!“</w:t>
      </w:r>
      <w:r>
        <w:rPr>
          <w:sz w:val="28"/>
          <w:szCs w:val="28"/>
        </w:rPr>
        <w:t xml:space="preserve"> — </w:t>
      </w:r>
    </w:p>
    <w:p w:rsidR="00301902" w:rsidRDefault="00301902" w:rsidP="0030190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„горобчики“ знову стрибають. Після завершення другого куплету „горобчики“ переступають межі свого „гніздечка“ і рухаються у напрямку учнів. Діти, перед якими вони зупиняються, йдуть до „гніздечка“, а „горобчики“ сідають на їх місця. </w:t>
      </w:r>
    </w:p>
    <w:p w:rsidR="00C036BB" w:rsidRPr="00301902" w:rsidRDefault="00301902" w:rsidP="00301902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 </w:t>
      </w:r>
      <w:r>
        <w:rPr>
          <w:sz w:val="28"/>
          <w:szCs w:val="28"/>
        </w:rPr>
        <w:t xml:space="preserve"> </w:t>
      </w:r>
    </w:p>
    <w:p w:rsidR="007029BE" w:rsidRPr="00455132" w:rsidRDefault="007029BE" w:rsidP="007029B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8135A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30190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6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2028B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.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7029BE" w:rsidRPr="00301902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30190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30190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30190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="0030190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:</w:t>
      </w:r>
      <w:r w:rsidRPr="0030190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</w:t>
      </w:r>
    </w:p>
    <w:p w:rsidR="007029BE" w:rsidRPr="00222E19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51754" w:rsidRPr="008A63A8" w:rsidRDefault="00951754" w:rsidP="009517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8A63A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p w:rsidR="00951754" w:rsidRDefault="00951754" w:rsidP="0095175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F7C" w:rsidRP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sectPr w:rsidR="00B81F7C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160F3A"/>
    <w:rsid w:val="002028B4"/>
    <w:rsid w:val="0022360B"/>
    <w:rsid w:val="002E1225"/>
    <w:rsid w:val="00301902"/>
    <w:rsid w:val="003A3E7E"/>
    <w:rsid w:val="006B18A6"/>
    <w:rsid w:val="007029BE"/>
    <w:rsid w:val="007752FF"/>
    <w:rsid w:val="008135AB"/>
    <w:rsid w:val="00815846"/>
    <w:rsid w:val="00834E3A"/>
    <w:rsid w:val="008A63A8"/>
    <w:rsid w:val="00951754"/>
    <w:rsid w:val="00A8432C"/>
    <w:rsid w:val="00B14F72"/>
    <w:rsid w:val="00B81F7C"/>
    <w:rsid w:val="00C036BB"/>
    <w:rsid w:val="00D82136"/>
    <w:rsid w:val="00E722C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4C5E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9B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8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A843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1897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2021-01-10T02:15:00Z</dcterms:created>
  <dcterms:modified xsi:type="dcterms:W3CDTF">2023-09-10T16:19:00Z</dcterms:modified>
</cp:coreProperties>
</file>