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2-А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 Пори року зустрічаються.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уявлення про відтворення пір року у мистецтві; 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мистецтва. Розвивати уяву, музичну пам'ять, увагу. Формувати естетичні почуття і смаки, відчуття ритму, вокальні здібності.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любов до природи, творів образотворчого та музичного мистецтва,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"https://youtu.be/UjRfw1IzEb8"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sz w:val="28"/>
          <w:szCs w:val="28"/>
          <w:lang w:val="uk-UA"/>
        </w:rPr>
        <w:t>https://youtu.be/UjRfw1IzEb8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bookmarkEnd w:id="0"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Організаційний момент.</w:t>
      </w:r>
    </w:p>
    <w:p>
      <w:pPr>
        <w:spacing w:after="0" w:line="240" w:lineRule="auto"/>
        <w:jc w:val="both"/>
        <w:rPr>
          <w:rFonts w:hint="default"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Музичне вітання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i/>
          <w:sz w:val="28"/>
          <w:szCs w:val="28"/>
          <w:lang w:val="uk-UA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музики у нас.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Запросив усіх у клас.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Плесніть, діти, кілька раз!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Учні плескають у долоні)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роботи – все гаразд!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та рефлексія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називається опера-казка, з якою ми познайомилися на попередньому уроці? («Коза-Дереза»).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її автор? (Микола Лисенко).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Пісні яких героїв слухали? (Кози, Лисички, Рака).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правила поведінки у театрі запам’ятали? (Відповіді учнів).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нас чекає цікава подорож у пори року. А допоможуть нам подорожувати музика та образотворче мистецтво.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Які пори року ви знаєте?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Яка пора року вам більше подобається? Чому?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щоб дізнатися у які пори року ми сьогодні помандруємо і з якими панянками зустрінемося, нам допоможуть загадки.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Відгадування загадок.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Сніг на полях, лід на річках,</w:t>
      </w:r>
    </w:p>
    <w:p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Метелиця гуляє. Коли це буває? (Взимку)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Тане сніжок, оживає лужок,</w:t>
      </w:r>
    </w:p>
    <w:p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 прибуває. Коли це буває? (Навесні)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Вірно. Отже, ми сьогодні зустрінемося з двома чарівними панянками Зимою і Весною.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Зима закінчується. Із дзюрчанням веселого струмка, переливами пташиного співу поспішає до нас весна. З давніх-давен художники зображують пори року, зокрема, ілюструють календарі (перегляд).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84455</wp:posOffset>
            </wp:positionV>
            <wp:extent cx="1900555" cy="1900555"/>
            <wp:effectExtent l="0" t="0" r="4445" b="4445"/>
            <wp:wrapSquare wrapText="bothSides"/>
            <wp:docPr id="8" name="Рисунок 8" descr="C:\Users\root\Desktop\загружен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root\Desktop\загружено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56515</wp:posOffset>
            </wp:positionV>
            <wp:extent cx="1499870" cy="2049145"/>
            <wp:effectExtent l="0" t="0" r="5080" b="8255"/>
            <wp:wrapSquare wrapText="bothSides"/>
            <wp:docPr id="7" name="Рисунок 7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175895</wp:posOffset>
            </wp:positionV>
            <wp:extent cx="2152650" cy="1510030"/>
            <wp:effectExtent l="0" t="0" r="0" b="0"/>
            <wp:wrapSquare wrapText="bothSides"/>
            <wp:docPr id="11" name="Рисунок 11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Композитори  теж відображали пори року за допомогою музичних засобів виразності.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Запитання:</w:t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музичні засоби виразності?</w:t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музичні засоби виразності ви знаєте?</w:t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144780</wp:posOffset>
            </wp:positionV>
            <wp:extent cx="3480435" cy="2211070"/>
            <wp:effectExtent l="0" t="0" r="12065" b="11430"/>
            <wp:wrapSquare wrapText="bothSides"/>
            <wp:docPr id="10" name="Рисунок 10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441325</wp:posOffset>
            </wp:positionV>
            <wp:extent cx="5071110" cy="2389505"/>
            <wp:effectExtent l="0" t="0" r="0" b="0"/>
            <wp:wrapSquare wrapText="bothSides"/>
            <wp:docPr id="6" name="Рисунок 6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186055</wp:posOffset>
            </wp:positionV>
            <wp:extent cx="1139190" cy="1524000"/>
            <wp:effectExtent l="0" t="0" r="3810" b="0"/>
            <wp:wrapSquare wrapText="bothSides"/>
            <wp:docPr id="22" name="Рисунок 22" descr="C:\Users\root\Desktop\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root\Desktop\е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Відомий композитор П. Чайковський створив інструментальний цикл під назвою «Пори року», у якому за допомогою музичних засобів виразності зобразив настрій та колір кожного місяця року. Зараз ми послухаємо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«Масляну» (лютий)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"https://youtu.be/aFtywkZutWY"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https://youtu.be/aFtywkZutWY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, «Пісня жайворонка» (березень)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"https://youtu.be/gNkxpV8sf3U"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https://youtu.be/gNkxpV8sf3U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Цикл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це сукупність подій і явищ послідовних у часі.</w:t>
      </w:r>
    </w:p>
    <w:p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Музичний цикл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кілька вокальних або інструментальних творів, об’єднаних загальним художнім задумом.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та запитання: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які місяці ви прослухали музичні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автор цих творів?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якому музичному інструменті виконувалися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 «Лютий»?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«Березень»?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ці музичні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Фізкультхвилинка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b/>
          <w:bCs w:val="0"/>
          <w:i w:val="0"/>
          <w:iCs/>
        </w:rPr>
        <w:fldChar w:fldCharType="begin"/>
      </w:r>
      <w:r>
        <w:rPr>
          <w:b/>
          <w:bCs w:val="0"/>
          <w:i w:val="0"/>
          <w:iCs/>
        </w:rPr>
        <w:instrText xml:space="preserve"> HYPERLINK "https://youtu.be/kNWwid8OAVM" </w:instrText>
      </w:r>
      <w:r>
        <w:rPr>
          <w:b/>
          <w:bCs w:val="0"/>
          <w:i w:val="0"/>
          <w:iCs/>
        </w:rPr>
        <w:fldChar w:fldCharType="separate"/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https://youtu.be/kNWwid8OAVM</w:t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 xml:space="preserve"> 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та розучування пісні.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пісні «Веселі котики» О. Янушкевич, вірші М. Ясакової теж відтворено грайливий, веселий весняний настрій.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що ви знаєте про котиків? А яких ви знаєте котиків?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165735</wp:posOffset>
            </wp:positionV>
            <wp:extent cx="2148840" cy="1539875"/>
            <wp:effectExtent l="0" t="0" r="3810" b="3175"/>
            <wp:wrapSquare wrapText="bothSides"/>
            <wp:docPr id="1" name="Рисунок 1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107950</wp:posOffset>
            </wp:positionV>
            <wp:extent cx="1590675" cy="1590675"/>
            <wp:effectExtent l="0" t="0" r="9525" b="9525"/>
            <wp:wrapSquare wrapText="bothSides"/>
            <wp:docPr id="5" name="Рисунок 5" descr="ÐÐ°ÑÑÐ¸Ð½ÐºÐ¸ Ð¿Ð¾ Ð·Ð°Ð¿ÑÐ¾ÑÑ Ð¼Ð¾ÑÑÐºÐ¾Ð¹ ÐºÐ¾ÑÐ¸Ðº ÑÐ¸ÑÑ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¼Ð¾ÑÑÐºÐ¾Ð¹ ÐºÐ¾ÑÐ¸Ðº ÑÐ¸ÑÑÐ½Ð¾Ð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78740</wp:posOffset>
            </wp:positionV>
            <wp:extent cx="1569720" cy="2217420"/>
            <wp:effectExtent l="0" t="0" r="0" b="0"/>
            <wp:wrapSquare wrapText="bothSides"/>
            <wp:docPr id="2" name="Рисунок 2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138430</wp:posOffset>
            </wp:positionV>
            <wp:extent cx="2331085" cy="1311275"/>
            <wp:effectExtent l="0" t="0" r="0" b="3175"/>
            <wp:wrapSquare wrapText="bothSides"/>
            <wp:docPr id="3" name="Рисунок 3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Відповіді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>Вірно. У живій природі є котики – тваринки і котики – рослини, квіти верби. Ми сьогодні ознайомимося і розучимо пісню про вербові котики, яка називається «Весняні котики»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https://youtu.be/vy5ShdXJxrQ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піснею.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Підведення підсумку уроку. 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Твори якого композитора ми прослухали на уроці? </w:t>
      </w:r>
    </w:p>
    <w:p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 назви мають прослухані твори?</w:t>
      </w:r>
    </w:p>
    <w:p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природа та її пори року завжди були і будуть джерелом натхнення для митців різних видів мистецтва, які за допомогою художніх, музичних засобів виразності передають своє ставлення до створюваного образу природи. Як неповторна кожна пора року, так неповторні і наші настрої та сприймання її. А кольорова гама допомагає виявити основні властивості природи.</w:t>
      </w:r>
    </w:p>
    <w:p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За бажанням намалювати різні пори року.</w:t>
      </w:r>
      <w:r>
        <w:t xml:space="preserve"> </w:t>
      </w:r>
    </w:p>
    <w:p>
      <w:pPr>
        <w:pStyle w:val="8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 .</w:t>
      </w:r>
    </w:p>
    <w:p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19685</wp:posOffset>
            </wp:positionV>
            <wp:extent cx="4800600" cy="1911350"/>
            <wp:effectExtent l="0" t="0" r="0" b="0"/>
            <wp:wrapSquare wrapText="bothSides"/>
            <wp:docPr id="9" name="Рисунок 9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979"/>
        </w:tabs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«Троїсті музики»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79CC4"/>
    <w:multiLevelType w:val="singleLevel"/>
    <w:tmpl w:val="2D879CC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80"/>
    <w:rsid w:val="00016FCA"/>
    <w:rsid w:val="000F7B53"/>
    <w:rsid w:val="00184A90"/>
    <w:rsid w:val="001C0F53"/>
    <w:rsid w:val="001C5123"/>
    <w:rsid w:val="00230487"/>
    <w:rsid w:val="002C52E0"/>
    <w:rsid w:val="004F3DAE"/>
    <w:rsid w:val="0052278B"/>
    <w:rsid w:val="005369CF"/>
    <w:rsid w:val="005D6148"/>
    <w:rsid w:val="005E00DE"/>
    <w:rsid w:val="00752CBB"/>
    <w:rsid w:val="00756687"/>
    <w:rsid w:val="00762952"/>
    <w:rsid w:val="007A71AB"/>
    <w:rsid w:val="007E116C"/>
    <w:rsid w:val="007E3538"/>
    <w:rsid w:val="0096244A"/>
    <w:rsid w:val="009B0080"/>
    <w:rsid w:val="009D691D"/>
    <w:rsid w:val="00A27857"/>
    <w:rsid w:val="00A35AD8"/>
    <w:rsid w:val="00A403C5"/>
    <w:rsid w:val="00A73BCE"/>
    <w:rsid w:val="00A74D0E"/>
    <w:rsid w:val="00A809AF"/>
    <w:rsid w:val="00A87FD6"/>
    <w:rsid w:val="00AC6795"/>
    <w:rsid w:val="00AD1B81"/>
    <w:rsid w:val="00B201AA"/>
    <w:rsid w:val="00CA4D7F"/>
    <w:rsid w:val="00CD2EAF"/>
    <w:rsid w:val="00D3395E"/>
    <w:rsid w:val="00DD5376"/>
    <w:rsid w:val="00EF015F"/>
    <w:rsid w:val="00F00948"/>
    <w:rsid w:val="00F159AB"/>
    <w:rsid w:val="00F26ECE"/>
    <w:rsid w:val="425369ED"/>
    <w:rsid w:val="459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2913</Words>
  <Characters>1661</Characters>
  <Lines>13</Lines>
  <Paragraphs>9</Paragraphs>
  <TotalTime>8</TotalTime>
  <ScaleCrop>false</ScaleCrop>
  <LinksUpToDate>false</LinksUpToDate>
  <CharactersWithSpaces>4565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2023-03-01T19:05:00Z</dcterms:created>
  <dc:creator>root</dc:creator>
  <cp:lastModifiedBy>Наталія Олексан�</cp:lastModifiedBy>
  <dcterms:modified xsi:type="dcterms:W3CDTF">2024-02-26T18:34:58Z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ED17328783A24915B4C79230C04BCAD8_13</vt:lpwstr>
  </property>
</Properties>
</file>