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5B" w:rsidRPr="00C7285D" w:rsidRDefault="00346092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D55A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C7285D">
        <w:rPr>
          <w:rFonts w:ascii="Times New Roman" w:hAnsi="Times New Roman"/>
          <w:b/>
          <w:i/>
          <w:color w:val="FF0000"/>
          <w:sz w:val="28"/>
          <w:szCs w:val="28"/>
        </w:rPr>
        <w:t>Фізична культура</w:t>
      </w:r>
      <w:r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     </w:t>
      </w:r>
      <w:r w:rsidRPr="00C7285D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="00C7285D"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11</w:t>
      </w:r>
      <w:r w:rsidR="0071615B"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.12</w:t>
      </w:r>
      <w:r w:rsidR="00C7285D" w:rsidRPr="00C7285D">
        <w:rPr>
          <w:rFonts w:ascii="Times New Roman" w:hAnsi="Times New Roman"/>
          <w:b/>
          <w:i/>
          <w:color w:val="FF0000"/>
          <w:sz w:val="28"/>
          <w:szCs w:val="28"/>
        </w:rPr>
        <w:t>.202</w:t>
      </w:r>
      <w:r w:rsidR="00C7285D"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3</w:t>
      </w:r>
      <w:r w:rsidR="0071615B"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</w:t>
      </w:r>
      <w:r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</w:t>
      </w:r>
      <w:r w:rsidR="008C1BA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r w:rsidR="0071615B" w:rsidRPr="00C7285D">
        <w:rPr>
          <w:rFonts w:ascii="Times New Roman" w:hAnsi="Times New Roman"/>
          <w:b/>
          <w:i/>
          <w:color w:val="FF0000"/>
          <w:sz w:val="28"/>
          <w:szCs w:val="28"/>
        </w:rPr>
        <w:t xml:space="preserve"> 2-</w:t>
      </w:r>
      <w:r w:rsidR="008C1BA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А    </w:t>
      </w:r>
      <w:r w:rsidR="0071615B"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</w:t>
      </w:r>
      <w:r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</w:t>
      </w:r>
      <w:r w:rsidR="008C1BA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Мугак Н.І</w:t>
      </w:r>
      <w:r w:rsidR="00C7285D" w:rsidRPr="00C7285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Default="0071615B" w:rsidP="008C1BA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E456D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3460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ED55A3" w:rsidRPr="00C7285D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О.В. ТМЗ: Формування ключової компетентності – «Ініціативність і підприємливість». </w:t>
      </w:r>
      <w:r w:rsidR="00E456D2" w:rsidRPr="00C7285D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Загально-розвивальні   вправи   з  обручами. Комплекс фізкультурної паузи.  ЗФП. 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E456D2" w:rsidRPr="00C7285D"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80 см</w:t>
        </w:r>
      </w:smartTag>
      <w:r w:rsidR="00E456D2" w:rsidRPr="00C7285D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з м’яким приземленням.</w:t>
      </w:r>
      <w:r w:rsidR="00E456D2" w:rsidRPr="00C7285D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 xml:space="preserve"> Рухливі ігри та естафети</w:t>
      </w:r>
      <w:r w:rsidR="00E456D2" w:rsidRPr="00C7285D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.</w:t>
      </w:r>
    </w:p>
    <w:p w:rsidR="00346092" w:rsidRPr="00346092" w:rsidRDefault="00346092" w:rsidP="00E456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 обручем;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з к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омплекс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фізкультурної паузи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415260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швидкості,  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3460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8C1BA6" w:rsidP="0071615B">
      <w:pPr>
        <w:spacing w:after="0"/>
        <w:rPr>
          <w:rStyle w:val="a3"/>
          <w:lang w:val="uk-UA"/>
        </w:rPr>
      </w:pPr>
      <w:r>
        <w:rPr>
          <w:lang w:val="uk-UA"/>
        </w:rPr>
        <w:t xml:space="preserve">         </w:t>
      </w: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71615B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</w:p>
    <w:p w:rsidR="0071615B" w:rsidRDefault="0071615B" w:rsidP="007161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810000" cy="1905000"/>
            <wp:effectExtent l="19050" t="0" r="0" b="0"/>
            <wp:docPr id="2" name="Рисунок 2" descr="Дошкільникам - Освітня лінія: Фізичний розвиток дітей від 2 р. до 6 р. за  БП &quot;Дит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ошкільникам - Освітня лінія: Фізичний розвиток дітей від 2 р. до 6 р. за  БП &quot;Дитина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40304D" w:rsidRDefault="0071615B" w:rsidP="0040304D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праворуч, ліворуч, кругом</w:t>
      </w:r>
      <w:r w:rsidRPr="0040304D">
        <w:rPr>
          <w:lang w:val="uk-UA"/>
        </w:rP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3619500" cy="1619250"/>
            <wp:effectExtent l="19050" t="0" r="0" b="0"/>
            <wp:docPr id="3" name="Рисунок 3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1314450" cy="1657350"/>
            <wp:effectExtent l="19050" t="0" r="0" b="0"/>
            <wp:docPr id="4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1615B" w:rsidRPr="00081F49" w:rsidRDefault="0071615B" w:rsidP="0071615B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різновиди ходьби і бігу </w:t>
      </w:r>
      <w:hyperlink r:id="rId11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https://youtu.be/9qMvNhH07TA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81F49" w:rsidRPr="00081F49" w:rsidRDefault="00081F4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Default="00081F49" w:rsidP="008C1BA6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762250" cy="2181225"/>
            <wp:effectExtent l="19050" t="0" r="0" b="0"/>
            <wp:docPr id="5" name="Рисунок 4" descr="Фізична культура. Легка атлетика. Біг. | Тест з фізичної культури – «На 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ізична культура. Легка атлетика. Біг. | Тест з фізичної культури – «На  Урок»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8C1B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обручем.   </w:t>
      </w:r>
    </w:p>
    <w:p w:rsidR="00D15C55" w:rsidRPr="00D15C55" w:rsidRDefault="008C1BA6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</w:t>
      </w:r>
      <w:hyperlink r:id="rId13" w:history="1">
        <w:r w:rsidR="00A9755B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https://youtu.be/yV0sRctHkPU</w:t>
        </w:r>
      </w:hyperlink>
      <w:r w:rsidR="00A97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5C55" w:rsidRP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Pr="00035622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8C1B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фізкультурної паузи.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4" w:history="1">
        <w:r w:rsidR="00BF7DE2" w:rsidRPr="00CA01A3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https://youtu.be/qDfmGWlQwqA</w:t>
        </w:r>
      </w:hyperlink>
      <w:r w:rsidR="00BF7D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. Стрибкові вправи. </w:t>
      </w:r>
      <w:hyperlink r:id="rId15" w:history="1">
        <w:r w:rsidR="00D15C55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https://youtu.be/dlx8MmVmyEE</w:t>
        </w:r>
      </w:hyperlink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9174F2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приземленням.</w:t>
      </w:r>
    </w:p>
    <w:p w:rsidR="00054667" w:rsidRDefault="00054667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010025" cy="2343150"/>
            <wp:effectExtent l="19050" t="0" r="9525" b="0"/>
            <wp:docPr id="11" name="Рисунок 4" descr="Презентація «Пам'ятка для інструктора з фізкультури ЗДО: стрибк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«Пам'ятка для інструктора з фізкультури ЗДО: стрибки»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699" w:rsidRDefault="0075547C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442699">
        <w:rPr>
          <w:rFonts w:eastAsia="Calibri"/>
          <w:b w:val="0"/>
          <w:sz w:val="28"/>
          <w:szCs w:val="28"/>
          <w:lang w:val="uk-UA"/>
        </w:rPr>
        <w:t>Естафети з обручем</w:t>
      </w:r>
    </w:p>
    <w:p w:rsid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71615B" w:rsidRDefault="008C1BA6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rFonts w:eastAsia="Calibri"/>
          <w:b w:val="0"/>
          <w:sz w:val="28"/>
          <w:szCs w:val="28"/>
          <w:lang w:val="uk-UA"/>
        </w:rPr>
        <w:t xml:space="preserve">      </w:t>
      </w:r>
      <w:r w:rsidR="00442699">
        <w:rPr>
          <w:rFonts w:eastAsia="Calibri"/>
          <w:b w:val="0"/>
          <w:sz w:val="28"/>
          <w:szCs w:val="28"/>
          <w:lang w:val="uk-UA"/>
        </w:rPr>
        <w:t xml:space="preserve"> </w:t>
      </w:r>
      <w:hyperlink r:id="rId17" w:history="1">
        <w:r w:rsidR="00442699" w:rsidRPr="00CA01A3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https://youtu.be/XaXZLHwRlXI</w:t>
        </w:r>
      </w:hyperlink>
      <w:r w:rsidR="00442699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442699" w:rsidRP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40304D" w:rsidRDefault="0044269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Рухлива гра «Смуга перешкод</w:t>
      </w:r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</w:t>
      </w:r>
    </w:p>
    <w:p w:rsidR="00D15C55" w:rsidRDefault="008C1BA6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</w:t>
      </w:r>
      <w:hyperlink r:id="rId18" w:history="1">
        <w:r w:rsidR="00442699" w:rsidRPr="00CA01A3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https://youtu.be/F0XgdU4q7ZY</w:t>
        </w:r>
      </w:hyperlink>
      <w:r w:rsidR="004426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967556" w:rsidP="008C1BA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746484" cy="2714519"/>
            <wp:effectExtent l="0" t="0" r="0" b="0"/>
            <wp:docPr id="1" name="Рисунок 1" descr="Эстафета 11 — Летний лагер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стафета 11 — Летний лагерь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088" cy="272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8C1BA6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 w:rsidRPr="008C1BA6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  <w:t>Пам’ятай:</w:t>
      </w:r>
    </w:p>
    <w:p w:rsidR="0071615B" w:rsidRPr="008C1BA6" w:rsidRDefault="00A9755B" w:rsidP="00A9755B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 w:rsidRPr="008C1BA6">
        <w:rPr>
          <w:rFonts w:ascii="Times New Roman" w:hAnsi="Times New Roman" w:cs="Times New Roman"/>
          <w:b/>
          <w:i/>
          <w:color w:val="FF0000"/>
          <w:sz w:val="40"/>
          <w:szCs w:val="40"/>
          <w:lang w:val="uk-UA"/>
        </w:rPr>
        <w:t>Хто бігає та грає, той здоров'я має.</w:t>
      </w:r>
    </w:p>
    <w:p w:rsidR="0071615B" w:rsidRPr="00A9755B" w:rsidRDefault="0071615B" w:rsidP="0071615B">
      <w:pPr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  <w:bookmarkStart w:id="0" w:name="_GoBack"/>
      <w:bookmarkEnd w:id="0"/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F34" w:rsidRDefault="00082F34" w:rsidP="00035622">
      <w:pPr>
        <w:spacing w:after="0" w:line="240" w:lineRule="auto"/>
      </w:pPr>
      <w:r>
        <w:separator/>
      </w:r>
    </w:p>
  </w:endnote>
  <w:endnote w:type="continuationSeparator" w:id="0">
    <w:p w:rsidR="00082F34" w:rsidRDefault="00082F34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F34" w:rsidRDefault="00082F34" w:rsidP="00035622">
      <w:pPr>
        <w:spacing w:after="0" w:line="240" w:lineRule="auto"/>
      </w:pPr>
      <w:r>
        <w:separator/>
      </w:r>
    </w:p>
  </w:footnote>
  <w:footnote w:type="continuationSeparator" w:id="0">
    <w:p w:rsidR="00082F34" w:rsidRDefault="00082F34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737023"/>
    <w:multiLevelType w:val="hybridMultilevel"/>
    <w:tmpl w:val="15FA6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35622"/>
    <w:rsid w:val="00054667"/>
    <w:rsid w:val="00077B85"/>
    <w:rsid w:val="00081F49"/>
    <w:rsid w:val="00082F34"/>
    <w:rsid w:val="002F0213"/>
    <w:rsid w:val="003448BA"/>
    <w:rsid w:val="00346092"/>
    <w:rsid w:val="0036643A"/>
    <w:rsid w:val="0040304D"/>
    <w:rsid w:val="00415260"/>
    <w:rsid w:val="00434C5E"/>
    <w:rsid w:val="00442699"/>
    <w:rsid w:val="005652D3"/>
    <w:rsid w:val="0071615B"/>
    <w:rsid w:val="0075547C"/>
    <w:rsid w:val="007D1FE2"/>
    <w:rsid w:val="00883A0F"/>
    <w:rsid w:val="008C1BA6"/>
    <w:rsid w:val="009174F2"/>
    <w:rsid w:val="00967556"/>
    <w:rsid w:val="00996E4D"/>
    <w:rsid w:val="00A02DCE"/>
    <w:rsid w:val="00A9755B"/>
    <w:rsid w:val="00AB448B"/>
    <w:rsid w:val="00AC2143"/>
    <w:rsid w:val="00BF7DE2"/>
    <w:rsid w:val="00C7285D"/>
    <w:rsid w:val="00D15C55"/>
    <w:rsid w:val="00E456D2"/>
    <w:rsid w:val="00ED55A3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3655F6A"/>
  <w15:docId w15:val="{69C7BB61-A8FF-4B30-98CD-A5351E04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yV0sRctHkPU" TargetMode="External"/><Relationship Id="rId18" Type="http://schemas.openxmlformats.org/officeDocument/2006/relationships/hyperlink" Target="https://youtu.be/F0XgdU4q7Z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youtu.be/XaXZLHwRlXI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9qMvNhH07T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dlx8MmVmyEE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qDfmGWlQwq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11</cp:revision>
  <dcterms:created xsi:type="dcterms:W3CDTF">2022-11-30T16:08:00Z</dcterms:created>
  <dcterms:modified xsi:type="dcterms:W3CDTF">2023-12-10T11:48:00Z</dcterms:modified>
</cp:coreProperties>
</file>