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F4" w:rsidRPr="00363FE2" w:rsidRDefault="003901F4" w:rsidP="003901F4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17416">
        <w:rPr>
          <w:rFonts w:ascii="Times New Roman" w:hAnsi="Times New Roman"/>
          <w:sz w:val="28"/>
          <w:szCs w:val="28"/>
          <w:lang w:val="uk-UA"/>
        </w:rPr>
        <w:t xml:space="preserve"> 15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E17416">
        <w:rPr>
          <w:rFonts w:ascii="Times New Roman" w:hAnsi="Times New Roman"/>
          <w:sz w:val="28"/>
          <w:szCs w:val="28"/>
          <w:lang w:val="uk-UA"/>
        </w:rPr>
        <w:t>4</w:t>
      </w:r>
      <w:r w:rsidR="00363FE2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363FE2">
        <w:rPr>
          <w:rFonts w:ascii="Times New Roman" w:hAnsi="Times New Roman"/>
          <w:b/>
          <w:sz w:val="28"/>
          <w:szCs w:val="28"/>
          <w:lang w:val="uk-UA"/>
        </w:rPr>
        <w:tab/>
        <w:t xml:space="preserve">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</w:t>
      </w:r>
      <w:r w:rsidRPr="00363FE2">
        <w:rPr>
          <w:rFonts w:ascii="Times New Roman" w:hAnsi="Times New Roman"/>
          <w:sz w:val="28"/>
          <w:szCs w:val="28"/>
          <w:lang w:val="uk-UA"/>
        </w:rPr>
        <w:t>2</w:t>
      </w:r>
      <w:r w:rsidR="00363FE2" w:rsidRPr="00363FE2">
        <w:rPr>
          <w:rFonts w:ascii="Times New Roman" w:hAnsi="Times New Roman"/>
          <w:sz w:val="28"/>
          <w:szCs w:val="28"/>
          <w:lang w:val="uk-UA"/>
        </w:rPr>
        <w:t>-А</w:t>
      </w:r>
    </w:p>
    <w:p w:rsidR="003901F4" w:rsidRPr="003901F4" w:rsidRDefault="003901F4" w:rsidP="003901F4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63FE2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363FE2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16251E" w:rsidRPr="009D6F23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напівприсіді</w:t>
      </w:r>
      <w:proofErr w:type="spellEnd"/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ням гомілки, зі зміною напрямку; лазіння,</w:t>
      </w:r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901F4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363FE2" w:rsidRDefault="00363FE2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E1741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E1741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вдосконалювати навички виконання  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комплексу загально-розвиваючих вправ  з </w:t>
      </w:r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м’ячами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E1741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на носках, п'ятах, </w:t>
      </w:r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напівприсіді</w:t>
      </w:r>
      <w:proofErr w:type="spellEnd"/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, у присіді; навчати</w:t>
      </w:r>
      <w:r w:rsidR="00363FE2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bookmarkStart w:id="0" w:name="_GoBack"/>
      <w:bookmarkEnd w:id="0"/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бігу</w:t>
      </w:r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 високим підніманням стегна, із закиданням гомілки, зі зміною напрямку, лазіння; подолання штучних перешкод; </w:t>
      </w:r>
      <w:r w:rsidRPr="00E17416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363FE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363FE2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  <w:lang w:val="en-US" w:eastAsia="en-US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363FE2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Default="0016251E" w:rsidP="00555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1C6B36" w:rsidRP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</w:t>
      </w:r>
      <w:r w:rsid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ки, зі зміною напрямку.</w:t>
      </w:r>
    </w:p>
    <w:p w:rsidR="00FB216C" w:rsidRPr="00FB216C" w:rsidRDefault="00363FE2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  <w:lang w:val="en-US" w:eastAsia="en-US"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6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Весела </w:t>
      </w:r>
      <w:proofErr w:type="spellStart"/>
      <w:r>
        <w:rPr>
          <w:b w:val="0"/>
          <w:sz w:val="28"/>
          <w:szCs w:val="28"/>
          <w:lang w:val="uk-UA"/>
        </w:rPr>
        <w:t>руханка</w:t>
      </w:r>
      <w:proofErr w:type="spellEnd"/>
      <w:r>
        <w:rPr>
          <w:b w:val="0"/>
          <w:sz w:val="28"/>
          <w:szCs w:val="28"/>
          <w:lang w:val="uk-UA"/>
        </w:rPr>
        <w:t xml:space="preserve"> </w:t>
      </w:r>
    </w:p>
    <w:p w:rsidR="00652215" w:rsidRPr="000C463C" w:rsidRDefault="00363FE2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1" w:history="1">
        <w:r w:rsidR="00652215" w:rsidRPr="00555A37">
          <w:rPr>
            <w:rStyle w:val="a3"/>
            <w:sz w:val="28"/>
            <w:szCs w:val="28"/>
            <w:lang w:val="uk-UA"/>
          </w:rPr>
          <w:t>https://youtu.be/aWdIOntxBgI</w:t>
        </w:r>
      </w:hyperlink>
      <w:r w:rsidR="00652215">
        <w:rPr>
          <w:b w:val="0"/>
          <w:sz w:val="28"/>
          <w:szCs w:val="28"/>
          <w:lang w:val="uk-UA"/>
        </w:rPr>
        <w:t xml:space="preserve"> </w:t>
      </w:r>
    </w:p>
    <w:p w:rsidR="00652215" w:rsidRPr="003901F4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</w:t>
      </w: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363FE2"/>
    <w:rsid w:val="003901F4"/>
    <w:rsid w:val="003C36E4"/>
    <w:rsid w:val="00456A49"/>
    <w:rsid w:val="005553CB"/>
    <w:rsid w:val="00652215"/>
    <w:rsid w:val="006B39E2"/>
    <w:rsid w:val="008D445D"/>
    <w:rsid w:val="0090603C"/>
    <w:rsid w:val="009D6F23"/>
    <w:rsid w:val="00BA7421"/>
    <w:rsid w:val="00DB4367"/>
    <w:rsid w:val="00E17416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7527"/>
  <w15:docId w15:val="{BD3ABCD2-93D9-41A9-90CB-AC5EC2CC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youtu.be/aWdIOntxBg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9</cp:revision>
  <dcterms:created xsi:type="dcterms:W3CDTF">2023-01-01T14:08:00Z</dcterms:created>
  <dcterms:modified xsi:type="dcterms:W3CDTF">2024-01-13T16:17:00Z</dcterms:modified>
</cp:coreProperties>
</file>