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E" w:rsidRPr="00D37749" w:rsidRDefault="00484C7F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08</w:t>
      </w:r>
      <w:r w:rsidR="00403C28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D37749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A478CE">
        <w:rPr>
          <w:rFonts w:ascii="Times New Roman" w:hAnsi="Times New Roman"/>
          <w:b/>
          <w:sz w:val="28"/>
          <w:szCs w:val="28"/>
        </w:rPr>
        <w:t>2-</w:t>
      </w:r>
      <w:r>
        <w:rPr>
          <w:rFonts w:ascii="Times New Roman" w:hAnsi="Times New Roman"/>
          <w:b/>
          <w:sz w:val="28"/>
          <w:szCs w:val="28"/>
          <w:lang w:val="uk-UA"/>
        </w:rPr>
        <w:t>Б</w:t>
      </w:r>
      <w:r w:rsidR="00D3774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D37749">
        <w:rPr>
          <w:rFonts w:ascii="Times New Roman" w:hAnsi="Times New Roman"/>
          <w:b/>
          <w:sz w:val="28"/>
          <w:szCs w:val="28"/>
          <w:lang w:val="uk-UA"/>
        </w:rPr>
        <w:t xml:space="preserve"> 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D3774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484C7F" w:rsidRDefault="00484C7F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478CE" w:rsidRPr="00403C28" w:rsidRDefault="00A478CE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ТМЗ:  Формування ключової компетентності – «Інформаційно-цифрова компетентність» (</w:t>
      </w:r>
      <w:r w:rsidR="00403C28" w:rsidRPr="00D37749">
        <w:rPr>
          <w:rFonts w:ascii="Times New Roman" w:eastAsia="Arial" w:hAnsi="Times New Roman" w:cs="Times New Roman"/>
          <w:b/>
          <w:color w:val="C00000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ЗРВ з м’ячами. ЗФП.  Біг із пришвидшеннями за сигналом. Зупинки м’яча, що котиться, підошвою та внутрішньою стороною ступні, удари внутрішньою стороною ступні по м’ячу, що котиться; ведення м’яча внутрішньою та зовнішньою частинами підйому (по прямій, по дузі, між стійками). </w:t>
      </w:r>
      <w:proofErr w:type="spellStart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</w:t>
      </w:r>
      <w:proofErr w:type="spellEnd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продовжувати ф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ормування ключової компетентності – «Інформаційно-цифрова компетентність»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 3–10 м; ознайомити з технікою </w:t>
      </w:r>
      <w:r w:rsidR="001A7AA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403C28" w:rsidRPr="00403C28" w:rsidRDefault="00403C28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403C28" w:rsidRPr="00403C28" w:rsidRDefault="00403C28" w:rsidP="00D87ED6">
      <w:pPr>
        <w:spacing w:after="0"/>
        <w:rPr>
          <w:lang w:val="uk-UA"/>
        </w:rPr>
      </w:pPr>
    </w:p>
    <w:p w:rsidR="00403C28" w:rsidRDefault="001A7AA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2.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самостійно знаходити, аналізувати та добирати необхідну інформацію, обробляти її, зберігати та передавати її за допомогою </w:t>
      </w:r>
      <w:r w:rsidR="00403C28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технічних 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>засобів та інформаційних технологій)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</w:t>
      </w:r>
    </w:p>
    <w:p w:rsidR="001A7AA7" w:rsidRPr="00403C28" w:rsidRDefault="00484C7F" w:rsidP="001A7AA7">
      <w:pPr>
        <w:spacing w:after="0"/>
        <w:rPr>
          <w:lang w:val="uk-UA"/>
        </w:rPr>
      </w:pPr>
      <w:r>
        <w:rPr>
          <w:lang w:val="uk-UA"/>
        </w:rPr>
        <w:t xml:space="preserve">                          </w:t>
      </w:r>
    </w:p>
    <w:p w:rsidR="001A7AA7" w:rsidRPr="001A7AA7" w:rsidRDefault="00484C7F" w:rsidP="00D87ED6">
      <w:pPr>
        <w:spacing w:after="0"/>
        <w:rPr>
          <w:lang w:val="uk-UA"/>
        </w:rPr>
      </w:pPr>
      <w:r>
        <w:rPr>
          <w:lang w:val="uk-UA"/>
        </w:rPr>
        <w:t xml:space="preserve">                          </w:t>
      </w:r>
      <w:r>
        <w:rPr>
          <w:noProof/>
        </w:rPr>
        <w:drawing>
          <wp:inline distT="0" distB="0" distL="0" distR="0" wp14:anchorId="5A3287C0" wp14:editId="5F8EB2AE">
            <wp:extent cx="4629150" cy="3564302"/>
            <wp:effectExtent l="0" t="0" r="0" b="0"/>
            <wp:docPr id="17" name="Рисунок 4" descr="https://fs02.vseosvita.ua/02017xnj-fb2f/004-0x0.jpg?t=7f003cae8d17808327aeb673fac0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17xnj-fb2f/004-0x0.jpg?t=7f003cae8d17808327aeb673fac0c2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912" cy="357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8CE" w:rsidRPr="00BC28B4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lastRenderedPageBreak/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484C7F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EF1D64" w:rsidRPr="00403C28" w:rsidRDefault="00A478CE" w:rsidP="00403C28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0D" w:rsidRDefault="001D0509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</w:t>
      </w:r>
    </w:p>
    <w:p w:rsidR="00403C28" w:rsidRPr="00403C28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403C28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з м</w:t>
      </w:r>
      <w:r w:rsidRPr="00403C28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Pr="00403C28"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403C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03C28" w:rsidRDefault="00484C7F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403C28"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https://youtu.be/dN4Q0RJKa6g</w:t>
        </w:r>
      </w:hyperlink>
      <w:r w:rsidR="00403C28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03C28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03C28" w:rsidRPr="00A15A5E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ення з різних вихідних положень. </w:t>
      </w:r>
    </w:p>
    <w:p w:rsidR="00403C28" w:rsidRDefault="00484C7F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403C28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403C28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03C28" w:rsidRPr="00213E77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Зупинки м’яча, що котиться, підошвою та внутрішньою стороною ступні, удари внутрішньою стороною ступні по м’ячу, що котиться</w:t>
      </w:r>
    </w:p>
    <w:p w:rsidR="00403C28" w:rsidRPr="00213E77" w:rsidRDefault="00484C7F" w:rsidP="00403C28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403C28" w:rsidRPr="00213E77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="00403C28" w:rsidRPr="00213E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03C28" w:rsidRPr="00F565B4" w:rsidRDefault="00403C28" w:rsidP="00F565B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r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hyperlink r:id="rId16" w:history="1">
        <w:r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https://youtu.be/IVvcjU6NcVA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9E1878" w:rsidRPr="009E1878" w:rsidRDefault="00403C28" w:rsidP="009E1878">
      <w:pPr>
        <w:pStyle w:val="1"/>
        <w:numPr>
          <w:ilvl w:val="0"/>
          <w:numId w:val="13"/>
        </w:numPr>
        <w:shd w:val="clear" w:color="auto" w:fill="FFFFFF"/>
        <w:spacing w:after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proofErr w:type="spellEnd"/>
      <w:r w:rsidR="009E1878">
        <w:rPr>
          <w:b w:val="0"/>
          <w:color w:val="0F0F0F"/>
          <w:sz w:val="28"/>
          <w:szCs w:val="28"/>
          <w:lang w:val="uk-UA"/>
        </w:rPr>
        <w:t xml:space="preserve"> «Подивись на небо»</w:t>
      </w:r>
    </w:p>
    <w:p w:rsidR="00FA6729" w:rsidRPr="00FA6729" w:rsidRDefault="009E1878" w:rsidP="00FA6729">
      <w:pPr>
        <w:pStyle w:val="1"/>
        <w:shd w:val="clear" w:color="auto" w:fill="FFFFFF"/>
        <w:spacing w:after="0"/>
        <w:ind w:left="1146"/>
        <w:rPr>
          <w:b w:val="0"/>
          <w:color w:val="0F0F0F"/>
          <w:sz w:val="28"/>
          <w:szCs w:val="28"/>
          <w:lang w:val="uk-UA"/>
        </w:rPr>
      </w:pPr>
      <w:r w:rsidRPr="009E1878">
        <w:rPr>
          <w:b w:val="0"/>
          <w:color w:val="0F0F0F"/>
          <w:sz w:val="28"/>
          <w:szCs w:val="28"/>
          <w:lang w:val="uk-UA"/>
        </w:rPr>
        <w:t> </w:t>
      </w:r>
      <w:hyperlink r:id="rId17" w:history="1">
        <w:r w:rsidR="00F565B4" w:rsidRPr="00F565B4">
          <w:rPr>
            <w:rStyle w:val="a3"/>
            <w:i/>
            <w:sz w:val="28"/>
            <w:szCs w:val="28"/>
            <w:lang w:val="uk-UA"/>
          </w:rPr>
          <w:t>https://youtu.be/JfVOC0jmj3c</w:t>
        </w:r>
      </w:hyperlink>
      <w:r w:rsidR="00F565B4" w:rsidRPr="00F565B4">
        <w:rPr>
          <w:i/>
          <w:color w:val="0F0F0F"/>
          <w:sz w:val="28"/>
          <w:szCs w:val="28"/>
          <w:lang w:val="uk-UA"/>
        </w:rPr>
        <w:t xml:space="preserve"> </w:t>
      </w:r>
    </w:p>
    <w:p w:rsidR="00403C28" w:rsidRDefault="00403C28" w:rsidP="00403C28"/>
    <w:p w:rsidR="00403C28" w:rsidRPr="00403C28" w:rsidRDefault="00403C28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8B4" w:rsidRPr="006C7494" w:rsidRDefault="00BC3C0D" w:rsidP="00BC3C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</w:t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B72AB5" w:rsidRDefault="00B72AB5"/>
    <w:sectPr w:rsidR="00B72AB5" w:rsidSect="00D3774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651AC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17085B"/>
    <w:rsid w:val="001A7AA7"/>
    <w:rsid w:val="001D0509"/>
    <w:rsid w:val="001F4EE4"/>
    <w:rsid w:val="00263D4A"/>
    <w:rsid w:val="00283708"/>
    <w:rsid w:val="003143E1"/>
    <w:rsid w:val="003732E2"/>
    <w:rsid w:val="003949B3"/>
    <w:rsid w:val="00403C28"/>
    <w:rsid w:val="00457FEA"/>
    <w:rsid w:val="00484C7F"/>
    <w:rsid w:val="004D58DA"/>
    <w:rsid w:val="00500B81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9E1878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024A8"/>
    <w:rsid w:val="00C6526B"/>
    <w:rsid w:val="00CA7230"/>
    <w:rsid w:val="00CB7DA0"/>
    <w:rsid w:val="00CB7EF8"/>
    <w:rsid w:val="00CC4FF3"/>
    <w:rsid w:val="00D101A0"/>
    <w:rsid w:val="00D37749"/>
    <w:rsid w:val="00D42F35"/>
    <w:rsid w:val="00D87ED6"/>
    <w:rsid w:val="00DD20DD"/>
    <w:rsid w:val="00DE71CC"/>
    <w:rsid w:val="00E17BAD"/>
    <w:rsid w:val="00E554BA"/>
    <w:rsid w:val="00EB50A5"/>
    <w:rsid w:val="00EF1D64"/>
    <w:rsid w:val="00F232E9"/>
    <w:rsid w:val="00F4058A"/>
    <w:rsid w:val="00F565B4"/>
    <w:rsid w:val="00F74198"/>
    <w:rsid w:val="00F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45D0FB-15BB-465B-80EE-3CA80591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E18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dN4Q0RJKa6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youtu.be/JfVOC0jmj3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VvcjU6Nc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wur33G1XzME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Zm-MEBr7i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2649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2023-03-15T09:42:00Z</dcterms:created>
  <dcterms:modified xsi:type="dcterms:W3CDTF">2024-05-01T18:04:00Z</dcterms:modified>
</cp:coreProperties>
</file>