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D3" w:rsidRDefault="003C050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bookmarkStart w:id="3" w:name="_GoBack"/>
      <w:bookmarkEnd w:id="3"/>
      <w:r w:rsidR="002D19BC">
        <w:rPr>
          <w:rFonts w:ascii="Times New Roman" w:hAnsi="Times New Roman"/>
          <w:b/>
          <w:sz w:val="28"/>
          <w:szCs w:val="28"/>
          <w:lang w:val="uk-UA"/>
        </w:rPr>
        <w:t>01.05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.2024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C9390C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Pr="00C9390C"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Клас: 3-А     Вчитель: Юшко А.А. </w:t>
      </w:r>
      <w:bookmarkEnd w:id="0"/>
      <w:bookmarkEnd w:id="1"/>
      <w:bookmarkEnd w:id="2"/>
    </w:p>
    <w:p w:rsidR="003C050E" w:rsidRPr="004014D3" w:rsidRDefault="00516B88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Тема.  «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Мауглі</w:t>
      </w:r>
      <w:proofErr w:type="spellEnd"/>
      <w:r w:rsidR="004014D3" w:rsidRPr="004014D3">
        <w:rPr>
          <w:rFonts w:ascii="Times New Roman" w:eastAsia="Calibri" w:hAnsi="Times New Roman" w:cs="Times New Roman"/>
          <w:b/>
          <w:sz w:val="28"/>
          <w:szCs w:val="28"/>
          <w:lang w:val="uk-UA"/>
        </w:rPr>
        <w:t>». Організаційні вправи.  ЗРВ у русі. Стрибок у</w:t>
      </w:r>
      <w:r w:rsidR="004014D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довжину у спосіб «зігнувши ноги»</w:t>
      </w:r>
      <w:r w:rsidR="004014D3" w:rsidRPr="004014D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. Розвиток швидкості. Танок </w:t>
      </w:r>
      <w:r w:rsidR="004014D3">
        <w:rPr>
          <w:rFonts w:ascii="Times New Roman" w:eastAsia="Calibri" w:hAnsi="Times New Roman" w:cs="Times New Roman"/>
          <w:b/>
          <w:sz w:val="28"/>
          <w:szCs w:val="28"/>
          <w:lang w:val="uk-UA"/>
        </w:rPr>
        <w:t>«</w:t>
      </w:r>
      <w:r w:rsidR="004014D3" w:rsidRPr="004014D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Конго</w:t>
      </w:r>
      <w:r w:rsidR="004014D3">
        <w:rPr>
          <w:rFonts w:ascii="Times New Roman" w:eastAsia="Calibri" w:hAnsi="Times New Roman" w:cs="Times New Roman"/>
          <w:b/>
          <w:sz w:val="28"/>
          <w:szCs w:val="28"/>
          <w:lang w:val="uk-UA"/>
        </w:rPr>
        <w:t>».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:rsidR="00A757FE" w:rsidRPr="00A757FE" w:rsidRDefault="00A757F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техніку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стрибка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зі</w:t>
      </w:r>
      <w:proofErr w:type="gramStart"/>
      <w:r w:rsidRPr="00A757FE">
        <w:rPr>
          <w:rFonts w:ascii="Times New Roman" w:hAnsi="Times New Roman" w:cs="Times New Roman"/>
          <w:sz w:val="28"/>
          <w:szCs w:val="28"/>
        </w:rPr>
        <w:t>гнувши</w:t>
      </w:r>
      <w:proofErr w:type="spellEnd"/>
      <w:proofErr w:type="gramEnd"/>
      <w:r w:rsidRPr="00A757FE">
        <w:rPr>
          <w:rFonts w:ascii="Times New Roman" w:hAnsi="Times New Roman" w:cs="Times New Roman"/>
          <w:sz w:val="28"/>
          <w:szCs w:val="28"/>
        </w:rPr>
        <w:t xml:space="preserve"> ноги». </w:t>
      </w:r>
    </w:p>
    <w:p w:rsidR="00A757FE" w:rsidRPr="00A757FE" w:rsidRDefault="00A757F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високим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57F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757FE">
        <w:rPr>
          <w:rFonts w:ascii="Times New Roman" w:hAnsi="Times New Roman" w:cs="Times New Roman"/>
          <w:sz w:val="28"/>
          <w:szCs w:val="28"/>
        </w:rPr>
        <w:t>ідніманням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стегна в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упору. </w:t>
      </w:r>
    </w:p>
    <w:p w:rsidR="00A757FE" w:rsidRPr="00A757FE" w:rsidRDefault="00A757F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вихованню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стрибучості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координаційних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здібностей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ритму танком «Конго»</w:t>
      </w:r>
    </w:p>
    <w:p w:rsidR="003C050E" w:rsidRPr="004014D3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музичний програвач, свисток,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саундтрек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Canci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ó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minue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gusta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dance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rayuela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africana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) або «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Amarelinha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africana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», кольоровий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скотч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або крейда для позначення кордонів.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F167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757FE" w:rsidRPr="00516B88" w:rsidRDefault="00A757FE" w:rsidP="00516B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16B88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516B88" w:rsidRPr="00516B88">
        <w:rPr>
          <w:rFonts w:ascii="Times New Roman" w:hAnsi="Times New Roman" w:cs="Times New Roman"/>
          <w:sz w:val="28"/>
          <w:szCs w:val="28"/>
        </w:rPr>
        <w:t xml:space="preserve">Хлопчик на 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і</w:t>
      </w:r>
      <w:proofErr w:type="gramStart"/>
      <w:r w:rsidR="00516B88" w:rsidRPr="00516B88">
        <w:rPr>
          <w:rFonts w:ascii="Times New Roman" w:hAnsi="Times New Roman" w:cs="Times New Roman"/>
          <w:sz w:val="28"/>
          <w:szCs w:val="28"/>
        </w:rPr>
        <w:t>м’я</w:t>
      </w:r>
      <w:proofErr w:type="spellEnd"/>
      <w:proofErr w:type="gram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Мауглі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потрапляє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в 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дикі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джунглі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приймають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до  себе у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зграю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вовки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Щодня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росте,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міцнішає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розумніша</w:t>
      </w:r>
      <w:proofErr w:type="gramStart"/>
      <w:r w:rsidR="00516B88" w:rsidRPr="00516B88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навчають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вовк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Акелла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 пантера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Багіра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, а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кращими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друзями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стають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ведмідь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Балу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 удав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Каа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намагаються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юному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сміливцеві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16B88" w:rsidRPr="00516B88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="00516B88" w:rsidRPr="00516B8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. У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на доброту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тварин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Мауглі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опікується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оточенням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поважає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правила.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оточує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хлопчика,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, на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думку, вони </w:t>
      </w:r>
      <w:proofErr w:type="spellStart"/>
      <w:proofErr w:type="gramStart"/>
      <w:r w:rsidR="00516B88" w:rsidRPr="00516B88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="00516B88" w:rsidRPr="00516B8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крові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братами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 сестрами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для одного.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Зві</w:t>
      </w:r>
      <w:proofErr w:type="gramStart"/>
      <w:r w:rsidR="00516B88" w:rsidRPr="00516B8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516B88" w:rsidRPr="00516B8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навчають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Мауглі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Тато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Вовк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навчав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справи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Балу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дізнався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мед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горіхи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 — так само смачна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їжа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сире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16B88" w:rsidRPr="00516B88">
        <w:rPr>
          <w:rFonts w:ascii="Times New Roman" w:hAnsi="Times New Roman" w:cs="Times New Roman"/>
          <w:sz w:val="28"/>
          <w:szCs w:val="28"/>
        </w:rPr>
        <w:t>м’ясо</w:t>
      </w:r>
      <w:proofErr w:type="spellEnd"/>
      <w:proofErr w:type="gram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516B88" w:rsidRPr="00516B88">
        <w:rPr>
          <w:rFonts w:ascii="Times New Roman" w:hAnsi="Times New Roman" w:cs="Times New Roman"/>
          <w:sz w:val="28"/>
          <w:szCs w:val="28"/>
        </w:rPr>
        <w:t>Багіра</w:t>
      </w:r>
      <w:proofErr w:type="spellEnd"/>
      <w:proofErr w:type="gram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показувала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полювати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попереджала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пастки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стежці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небезпечного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Шерхана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За науку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хлопець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платить добротою,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звірам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скрутні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хвилини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їхнього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витягає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колючки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їхніх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лап.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Друзі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 родина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Мауглі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боятися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колючок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бігати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. Але в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16B88" w:rsidRPr="00516B88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="00516B88" w:rsidRPr="00516B88">
        <w:rPr>
          <w:rFonts w:ascii="Times New Roman" w:hAnsi="Times New Roman" w:cs="Times New Roman"/>
          <w:sz w:val="28"/>
          <w:szCs w:val="28"/>
        </w:rPr>
        <w:t>іті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прагне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 порядки,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у  диких джунглях.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навчанню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друзів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дитини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виросла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доросла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="00516B88" w:rsidRPr="00516B88">
        <w:rPr>
          <w:rFonts w:ascii="Times New Roman" w:hAnsi="Times New Roman" w:cs="Times New Roman"/>
          <w:sz w:val="28"/>
          <w:szCs w:val="28"/>
        </w:rPr>
        <w:t>сильна</w:t>
      </w:r>
      <w:proofErr w:type="gram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особистість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безстрашна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нещадна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до  тих,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бажає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скривдити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кожного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родини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тигр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Шерхан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зміг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упоратися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Мауглі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переможений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ним. </w:t>
      </w:r>
      <w:proofErr w:type="spellStart"/>
      <w:proofErr w:type="gramStart"/>
      <w:r w:rsidR="00516B88" w:rsidRPr="00516B8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516B88" w:rsidRPr="00516B88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такої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перемоги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вовки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закликають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Мауглі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очолити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зграю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стати королем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джунглів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Багіра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показувала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спритно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полювати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затаїтися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516B88" w:rsidRPr="00516B8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516B88" w:rsidRPr="00516B88">
        <w:rPr>
          <w:rFonts w:ascii="Times New Roman" w:hAnsi="Times New Roman" w:cs="Times New Roman"/>
          <w:sz w:val="28"/>
          <w:szCs w:val="28"/>
        </w:rPr>
        <w:t>ідготуватися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до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стрибка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накинутися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здобич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Коли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Мауглі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маленьким,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зві</w:t>
      </w:r>
      <w:proofErr w:type="gramStart"/>
      <w:r w:rsidR="00516B88" w:rsidRPr="00516B8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516B88" w:rsidRPr="00516B8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часто веселили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іграми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вірність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дружба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дотримання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правил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допомогли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Мауглі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усвідомити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всю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цінність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Мауглі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вирі</w:t>
      </w:r>
      <w:proofErr w:type="gramStart"/>
      <w:r w:rsidR="00516B88" w:rsidRPr="00516B88">
        <w:rPr>
          <w:rFonts w:ascii="Times New Roman" w:hAnsi="Times New Roman" w:cs="Times New Roman"/>
          <w:sz w:val="28"/>
          <w:szCs w:val="28"/>
        </w:rPr>
        <w:t>с</w:t>
      </w:r>
      <w:proofErr w:type="spellEnd"/>
      <w:proofErr w:type="gram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 став сильною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особистістю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добрим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серцем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ясним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розумом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.</w:t>
      </w:r>
    </w:p>
    <w:p w:rsidR="003C050E" w:rsidRPr="00A757FE" w:rsidRDefault="003C050E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3C050E" w:rsidRPr="00744FD7" w:rsidRDefault="003C050E" w:rsidP="004014D3">
      <w:pPr>
        <w:tabs>
          <w:tab w:val="left" w:pos="10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gramStart"/>
      <w:r w:rsidRPr="00744FD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EE6E8E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3C050E" w:rsidRPr="00BF4AE3" w:rsidRDefault="00B4636D" w:rsidP="003C050E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3C050E" w:rsidRPr="00BF4AE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:rsidR="003C050E" w:rsidRPr="00DA28F0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:rsidR="003C050E" w:rsidRPr="00DA28F0" w:rsidRDefault="003C050E" w:rsidP="003C050E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7" w:history="1">
        <w:r w:rsidRPr="0090086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C050E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3C050E" w:rsidRDefault="003C050E" w:rsidP="004014D3">
      <w:pPr>
        <w:tabs>
          <w:tab w:val="left" w:pos="1039"/>
        </w:tabs>
        <w:spacing w:after="120" w:line="240" w:lineRule="auto"/>
        <w:rPr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195F8F">
        <w:rPr>
          <w:rFonts w:ascii="Times New Roman" w:hAnsi="Times New Roman" w:cs="Times New Roman"/>
          <w:b/>
          <w:sz w:val="28"/>
          <w:szCs w:val="28"/>
        </w:rPr>
        <w:t xml:space="preserve"> Комплекс ЗРВ </w:t>
      </w:r>
      <w:proofErr w:type="gramStart"/>
      <w:r w:rsidR="004014D3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proofErr w:type="gramEnd"/>
      <w:r w:rsidR="004014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рус</w:t>
      </w: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 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1. Ходьба на носках, руки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15 м. 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колон</w:t>
      </w:r>
      <w:proofErr w:type="gramEnd"/>
      <w:r w:rsidRPr="004014D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по одному;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дистанція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— 1 м.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2. Ходьба на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, руки за голову, за спину.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 × 10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постави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3. Перекатом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на носок.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15 м. Спина пряма.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4. Ходьба в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повному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присіді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, руки на стегнах.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5 м. Спина пряма.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повному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присіді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5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м’яз</w:t>
      </w:r>
      <w:proofErr w:type="gramEnd"/>
      <w:r w:rsidRPr="004014D3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.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 6.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(руки в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) — «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літачки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».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25—30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координації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рухі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русі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змійкою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25—30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Дистанція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— 1 м.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8. Ходьба: руки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, руки вниз —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.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20—25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14D3">
        <w:rPr>
          <w:rFonts w:ascii="Times New Roman" w:hAnsi="Times New Roman" w:cs="Times New Roman"/>
          <w:b/>
          <w:sz w:val="28"/>
          <w:szCs w:val="28"/>
        </w:rPr>
        <w:t>Перешикування</w:t>
      </w:r>
      <w:proofErr w:type="spellEnd"/>
      <w:r w:rsidRPr="004014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14D3">
        <w:rPr>
          <w:rFonts w:ascii="Times New Roman" w:hAnsi="Times New Roman" w:cs="Times New Roman"/>
          <w:sz w:val="28"/>
          <w:szCs w:val="28"/>
        </w:rPr>
        <w:t xml:space="preserve">на 1—2 (1—3) (для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) шеренг).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ІІ. ОСНОВНА ЧАСТИНА (1</w:t>
      </w:r>
      <w:r w:rsidRPr="005B3FF3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5B3FF3">
        <w:rPr>
          <w:rFonts w:ascii="Times New Roman" w:hAnsi="Times New Roman" w:cs="Times New Roman"/>
          <w:b/>
          <w:sz w:val="28"/>
          <w:szCs w:val="28"/>
        </w:rPr>
        <w:t xml:space="preserve">—20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BD355C" w:rsidRPr="00BD355C" w:rsidRDefault="003C050E" w:rsidP="00BD355C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lastRenderedPageBreak/>
        <w:t>Стрибок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у 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довжину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14D3" w:rsidRPr="00BD355C">
        <w:rPr>
          <w:rFonts w:ascii="Times New Roman" w:hAnsi="Times New Roman" w:cs="Times New Roman"/>
          <w:b/>
          <w:sz w:val="28"/>
          <w:szCs w:val="28"/>
        </w:rPr>
        <w:t>у 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спосіб</w:t>
      </w:r>
      <w:proofErr w:type="spellEnd"/>
      <w:r w:rsidR="004014D3" w:rsidRPr="00BD355C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зі</w:t>
      </w:r>
      <w:proofErr w:type="gram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гнувши</w:t>
      </w:r>
      <w:proofErr w:type="spellEnd"/>
      <w:proofErr w:type="gramEnd"/>
      <w:r w:rsidR="004014D3" w:rsidRPr="00BD355C">
        <w:rPr>
          <w:rFonts w:ascii="Times New Roman" w:hAnsi="Times New Roman" w:cs="Times New Roman"/>
          <w:b/>
          <w:sz w:val="28"/>
          <w:szCs w:val="28"/>
        </w:rPr>
        <w:t xml:space="preserve"> ноги»</w:t>
      </w:r>
    </w:p>
    <w:p w:rsidR="00BD355C" w:rsidRPr="00BD355C" w:rsidRDefault="004014D3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b/>
          <w:sz w:val="28"/>
          <w:szCs w:val="28"/>
        </w:rPr>
        <w:t xml:space="preserve"> ОМВ.</w:t>
      </w:r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5—7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кроків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Найдоступнішим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ефективним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способом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стрибка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способом «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ноги». Перед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виконанням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стрибкі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способом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стрибкові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лівій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355C">
        <w:rPr>
          <w:rFonts w:ascii="Times New Roman" w:hAnsi="Times New Roman" w:cs="Times New Roman"/>
          <w:sz w:val="28"/>
          <w:szCs w:val="28"/>
        </w:rPr>
        <w:t>прав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нозі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(по 4 р.) руки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довільно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BD355C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>ісці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ногах, руки на пояс; 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ногах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невеликим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рухом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, руки на пояс; </w:t>
      </w:r>
    </w:p>
    <w:p w:rsidR="00BD355C" w:rsidRPr="00BD355C" w:rsidRDefault="00BD355C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f</w:t>
      </w:r>
      <w:r w:rsidR="004014D3"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ногах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поворотом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іворуч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>;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ногах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скакалкою. </w:t>
      </w:r>
    </w:p>
    <w:p w:rsidR="00BD355C" w:rsidRPr="00BD355C" w:rsidRDefault="00BD355C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розбіг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поступово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збільшуючи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найшвидшою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 момент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відштовхування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Останній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скоротити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попередні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Поштовх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ногою,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енергійно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миттєво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перейшовши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 носок. </w:t>
      </w:r>
    </w:p>
    <w:p w:rsidR="00BD355C" w:rsidRPr="00BD355C" w:rsidRDefault="00BD355C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поштовху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махову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ногу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коліні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руками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енергійно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рухати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 —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угору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польоті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колінах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ідтягнути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до грудей, а перед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приземленням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винести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вперед. Перед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приземленням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тулуб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нахилити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вперед, руки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польоту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рухаються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вниз — назад, 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приземлення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різко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виносяться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вперед. </w:t>
      </w:r>
    </w:p>
    <w:p w:rsidR="00BD355C" w:rsidRPr="00BD355C" w:rsidRDefault="00BD355C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Щойно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торкнуться опори,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ноги так,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впасти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назад.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Поради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стрибку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ігнувши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ноги»</w:t>
      </w:r>
      <w:r w:rsidRPr="00BD355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>Починати розбіг завжди з однієї ноги.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Намагатися досягти найбільшої швидкості під час бігу. 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>Останній крок розбігу має бути найшвидшим.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Перед приземленням винести ноги далеко вперед. </w:t>
      </w:r>
    </w:p>
    <w:p w:rsid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Обидві ноги приземлюються на одній лінії. </w:t>
      </w:r>
    </w:p>
    <w:p w:rsidR="00BD355C" w:rsidRPr="00BD355C" w:rsidRDefault="00BD355C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noProof/>
        </w:rPr>
        <w:drawing>
          <wp:inline distT="0" distB="0" distL="0" distR="0">
            <wp:extent cx="4673720" cy="1819399"/>
            <wp:effectExtent l="19050" t="0" r="0" b="0"/>
            <wp:docPr id="1" name="Рисунок 1" descr="Техніка виконання стрибка у довжину розбігу способом «Зігнувши ног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іка виконання стрибка у довжину розбігу способом «Зігнувши ног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41" cy="181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4D3" w:rsidRDefault="00BD355C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="004014D3" w:rsidRPr="00BD35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швидкості</w:t>
      </w:r>
      <w:proofErr w:type="spellEnd"/>
      <w:r w:rsidR="004014D3" w:rsidRPr="00BD355C">
        <w:rPr>
          <w:rFonts w:ascii="Times New Roman" w:hAnsi="Times New Roman" w:cs="Times New Roman"/>
          <w:b/>
          <w:sz w:val="28"/>
          <w:szCs w:val="28"/>
        </w:rPr>
        <w:t>:</w:t>
      </w:r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високим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підніманням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стегна в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упору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355C" w:rsidRDefault="00BD355C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260316" cy="2104846"/>
            <wp:effectExtent l="19050" t="0" r="0" b="0"/>
            <wp:docPr id="4" name="Рисунок 4" descr="ПОСЛІДОВНІСТЬ НАВЧАННЯ ТЕХНІЦІ БІГУ ПА КОРОТКІ ДИСТАНЦІЇ., ПОСЛІДОВНІСТЬ  НАВЧАННЯ ТЕХНІЦІ РУХУ РУК ПРИ БІГУ. - МЕТОДИКА НАВЧАННЯ ПРЕДМЕТА «ФІЗИЧНА  КУЛЬТУРА».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СЛІДОВНІСТЬ НАВЧАННЯ ТЕХНІЦІ БІГУ ПА КОРОТКІ ДИСТАНЦІЇ., ПОСЛІДОВНІСТЬ  НАВЧАННЯ ТЕХНІЦІ РУХУ РУК ПРИ БІГУ. - МЕТОДИКА НАВЧАННЯ ПРЕДМЕТА «ФІЗИЧНА  КУЛЬТУРА».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653" cy="2105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4E4" w:rsidRPr="00C144E4" w:rsidRDefault="00C144E4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b/>
          <w:sz w:val="28"/>
          <w:szCs w:val="28"/>
        </w:rPr>
        <w:t>ОМВ.</w:t>
      </w:r>
      <w:r w:rsidRPr="00C144E4">
        <w:rPr>
          <w:rFonts w:ascii="Times New Roman" w:hAnsi="Times New Roman" w:cs="Times New Roman"/>
          <w:sz w:val="28"/>
          <w:szCs w:val="28"/>
        </w:rPr>
        <w:t xml:space="preserve"> Максимальна частота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рухів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20 р. × 3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ідходи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Танок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«Конго»</w:t>
      </w:r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походить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древніх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римлян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греків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грають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регіонах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Африканські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класики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», 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наших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традиційних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класиків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», не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камені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змагальна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переможених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нема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музику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учасники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симетрично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рухалися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ідспівували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 xml:space="preserve">Перший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розташовується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перед першими цифрами 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стоячи ноги 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ширині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же буде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задавати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такт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усім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просуваючись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стрибками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вперед. </w:t>
      </w:r>
      <w:proofErr w:type="gramEnd"/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C144E4">
        <w:rPr>
          <w:rFonts w:ascii="Times New Roman" w:hAnsi="Times New Roman" w:cs="Times New Roman"/>
          <w:sz w:val="28"/>
          <w:szCs w:val="28"/>
        </w:rPr>
        <w:t xml:space="preserve">Схема постановки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обома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ногами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1-й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2.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2-й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2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4.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3-й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2.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4-й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3.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5-й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2.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просування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5—8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квадрати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Щойно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перший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закінчить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у 1—4 квадратах,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просунеться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квадрати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5—8, до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долучається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1—4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квадрати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утворитися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колона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синхронно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стрибають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 xml:space="preserve"> такт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музикою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</w:t>
      </w:r>
    </w:p>
    <w:p w:rsidR="003C050E" w:rsidRPr="005B3FF3" w:rsidRDefault="003C050E" w:rsidP="00C144E4">
      <w:pPr>
        <w:pStyle w:val="a4"/>
        <w:numPr>
          <w:ilvl w:val="0"/>
          <w:numId w:val="2"/>
        </w:num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витривалості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івномірний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чергуванні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> ходьбою до </w:t>
      </w: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5B3FF3">
        <w:rPr>
          <w:rFonts w:ascii="Times New Roman" w:hAnsi="Times New Roman" w:cs="Times New Roman"/>
          <w:sz w:val="28"/>
          <w:szCs w:val="28"/>
        </w:rPr>
        <w:t>00 м</w:t>
      </w:r>
    </w:p>
    <w:p w:rsidR="003C050E" w:rsidRPr="005B3FF3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 xml:space="preserve"> 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По колу,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за одним.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Стежити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зовнішніми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проявами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втоми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6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050E" w:rsidRDefault="003C050E" w:rsidP="003C050E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Естафета </w:t>
      </w:r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Хто швидше</w:t>
      </w:r>
      <w:r w:rsidRPr="005B3FF3">
        <w:rPr>
          <w:rFonts w:ascii="Times New Roman" w:hAnsi="Times New Roman" w:cs="Times New Roman"/>
          <w:b/>
          <w:sz w:val="28"/>
          <w:szCs w:val="28"/>
        </w:rPr>
        <w:t>»</w:t>
      </w:r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050E" w:rsidRPr="00A97027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7027">
        <w:rPr>
          <w:rFonts w:ascii="Times New Roman" w:hAnsi="Times New Roman" w:cs="Times New Roman"/>
          <w:sz w:val="28"/>
          <w:szCs w:val="28"/>
        </w:rPr>
        <w:t>повинен</w:t>
      </w:r>
      <w:proofErr w:type="gram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добігти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предмета,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доторкнутися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повернутися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назад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естафету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>.</w:t>
      </w:r>
    </w:p>
    <w:p w:rsidR="003C050E" w:rsidRDefault="003C050E" w:rsidP="003C050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(3—5 </w:t>
      </w:r>
      <w:proofErr w:type="spellStart"/>
      <w:r w:rsidRPr="00B41AB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41AB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516B88" w:rsidRDefault="003C050E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="00516B88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А ти лети</w:t>
      </w:r>
      <w:r w:rsidR="00EF62CB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!</w:t>
      </w: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3C050E" w:rsidRPr="00516B88" w:rsidRDefault="003C050E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0" w:history="1">
        <w:r w:rsidR="00516B88" w:rsidRPr="00516B8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https://youtu.be/K7Yc4EfC3Fw?si=-Zqkt2a6PVMSwQfW</w:t>
        </w:r>
      </w:hyperlink>
      <w:r w:rsidR="00516B88"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67FDC"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C144E4" w:rsidRPr="00C144E4" w:rsidRDefault="00C144E4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lastRenderedPageBreak/>
        <w:t>Релаксаційна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вправа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Дощ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у </w:t>
      </w:r>
      <w:proofErr w:type="spellStart"/>
      <w:proofErr w:type="gramStart"/>
      <w:r w:rsidRPr="00C144E4">
        <w:rPr>
          <w:rFonts w:ascii="Times New Roman" w:hAnsi="Times New Roman" w:cs="Times New Roman"/>
          <w:b/>
          <w:sz w:val="28"/>
          <w:szCs w:val="28"/>
        </w:rPr>
        <w:t>л</w:t>
      </w:r>
      <w:proofErr w:type="gramEnd"/>
      <w:r w:rsidRPr="00C144E4">
        <w:rPr>
          <w:rFonts w:ascii="Times New Roman" w:hAnsi="Times New Roman" w:cs="Times New Roman"/>
          <w:b/>
          <w:sz w:val="28"/>
          <w:szCs w:val="28"/>
        </w:rPr>
        <w:t>ісі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>»</w:t>
      </w:r>
    </w:p>
    <w:p w:rsid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утворюють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коло.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за одним вони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перетворюються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«дерева 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лі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». Учитель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читає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текст,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Інструкція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«У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лісі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ітить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сонечко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тягнуть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гілочки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Високо-високо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пнуться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листочок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зігрівся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іднімаються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носки,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високо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піднімають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руки,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перебираючи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пальцями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Подув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сильний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почав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розгойдувати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дерева в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міцно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тримаються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корінням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дерева,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ійко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стоять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розгойдуються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розгойдуються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напружуючи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м’язи</w:t>
      </w:r>
      <w:proofErr w:type="spellEnd"/>
      <w:proofErr w:type="gram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приніс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дощові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хмари.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відчули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дощові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краплі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інчиками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пальців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торкаються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спини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товариша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сидить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Дощик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стукає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дедалі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сильніше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ідсилюють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пальцями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Дерева почали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жаліти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один одного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захищати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сильного удару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гілками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проводять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долонями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спині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товариша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Але ось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з’явилося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сонечко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зраділи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струсили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листя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зайві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краплі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залишили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вологу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відчули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себе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іжість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бадьорість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радість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</w:t>
      </w:r>
    </w:p>
    <w:p w:rsidR="003C050E" w:rsidRPr="000318DC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1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Шикування в шеренгу. Організаційні вправи. </w:t>
      </w:r>
    </w:p>
    <w:p w:rsidR="003C050E" w:rsidRPr="00A97027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 уроку</w:t>
      </w:r>
    </w:p>
    <w:p w:rsidR="006F11EF" w:rsidRPr="006F11EF" w:rsidRDefault="003C050E" w:rsidP="006F11EF">
      <w:pPr>
        <w:shd w:val="clear" w:color="auto" w:fill="FFFFFF"/>
        <w:spacing w:after="204" w:line="240" w:lineRule="auto"/>
        <w:ind w:left="543"/>
        <w:textAlignment w:val="baseline"/>
        <w:rPr>
          <w:rFonts w:ascii="Arial" w:eastAsia="Times New Roman" w:hAnsi="Arial" w:cs="Arial"/>
          <w:color w:val="444444"/>
          <w:sz w:val="25"/>
          <w:szCs w:val="25"/>
          <w:lang w:val="uk-UA"/>
        </w:rPr>
      </w:pPr>
      <w:r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                   </w:t>
      </w:r>
      <w:r w:rsidR="006F11EF">
        <w:rPr>
          <w:noProof/>
        </w:rPr>
        <w:drawing>
          <wp:inline distT="0" distB="0" distL="0" distR="0">
            <wp:extent cx="3431516" cy="3614468"/>
            <wp:effectExtent l="19050" t="0" r="0" b="0"/>
            <wp:docPr id="2" name="Рисунок 1" descr="Набор оформительский Империя поздравлений плакаты физкультура украшение для  декора в детский сад купить по цене 401 ₽ в интернет-магазине Детский м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бор оформительский Империя поздравлений плакаты физкультура украшение для  декора в детский сад купить по цене 401 ₽ в интернет-магазине Детский мир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288" cy="361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1EF" w:rsidRDefault="006F11EF" w:rsidP="006F11EF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2F5EF5"/>
          <w:sz w:val="44"/>
          <w:szCs w:val="44"/>
          <w:lang w:val="uk-UA"/>
        </w:rPr>
      </w:pPr>
      <w:r w:rsidRPr="006F11EF">
        <w:rPr>
          <w:rFonts w:ascii="Times New Roman" w:eastAsia="Times New Roman" w:hAnsi="Times New Roman" w:cs="Times New Roman"/>
          <w:b/>
          <w:i/>
          <w:color w:val="2F5EF5"/>
          <w:sz w:val="44"/>
          <w:szCs w:val="44"/>
          <w:lang w:val="uk-UA"/>
        </w:rPr>
        <w:t>Фізичні вправи можуть замінити безліч ліків, але жодні ліки в світі не можуть замінити фізичні вправи.</w:t>
      </w:r>
    </w:p>
    <w:p w:rsidR="006F11EF" w:rsidRPr="006F11EF" w:rsidRDefault="006F11EF" w:rsidP="006F11EF">
      <w:pPr>
        <w:shd w:val="clear" w:color="auto" w:fill="FFFFFF"/>
        <w:spacing w:after="204" w:line="240" w:lineRule="auto"/>
        <w:ind w:left="543"/>
        <w:textAlignment w:val="baseline"/>
        <w:rPr>
          <w:rFonts w:ascii="Times New Roman" w:eastAsia="Times New Roman" w:hAnsi="Times New Roman" w:cs="Times New Roman"/>
          <w:b/>
          <w:i/>
          <w:color w:val="2F5EF5"/>
          <w:sz w:val="44"/>
          <w:szCs w:val="44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2F5EF5"/>
          <w:sz w:val="44"/>
          <w:szCs w:val="44"/>
          <w:lang w:val="uk-UA"/>
        </w:rPr>
        <w:t xml:space="preserve">                                                     </w:t>
      </w:r>
      <w:proofErr w:type="spellStart"/>
      <w:r w:rsidRPr="006F11EF">
        <w:rPr>
          <w:rFonts w:ascii="Times New Roman" w:eastAsia="Times New Roman" w:hAnsi="Times New Roman" w:cs="Times New Roman"/>
          <w:b/>
          <w:i/>
          <w:color w:val="2F5EF5"/>
          <w:sz w:val="32"/>
          <w:szCs w:val="32"/>
          <w:lang w:val="uk-UA"/>
        </w:rPr>
        <w:t>Анджело</w:t>
      </w:r>
      <w:proofErr w:type="spellEnd"/>
      <w:r w:rsidRPr="006F11EF">
        <w:rPr>
          <w:rFonts w:ascii="Times New Roman" w:eastAsia="Times New Roman" w:hAnsi="Times New Roman" w:cs="Times New Roman"/>
          <w:b/>
          <w:i/>
          <w:color w:val="2F5EF5"/>
          <w:sz w:val="32"/>
          <w:szCs w:val="32"/>
          <w:lang w:val="uk-UA"/>
        </w:rPr>
        <w:t xml:space="preserve"> </w:t>
      </w:r>
      <w:proofErr w:type="spellStart"/>
      <w:r w:rsidRPr="006F11EF">
        <w:rPr>
          <w:rFonts w:ascii="Times New Roman" w:eastAsia="Times New Roman" w:hAnsi="Times New Roman" w:cs="Times New Roman"/>
          <w:b/>
          <w:i/>
          <w:color w:val="2F5EF5"/>
          <w:sz w:val="32"/>
          <w:szCs w:val="32"/>
          <w:lang w:val="uk-UA"/>
        </w:rPr>
        <w:t>Моссо</w:t>
      </w:r>
      <w:proofErr w:type="spellEnd"/>
    </w:p>
    <w:p w:rsidR="00434403" w:rsidRDefault="00434403" w:rsidP="003C050E">
      <w:pPr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</w:p>
    <w:p w:rsidR="00AF52CE" w:rsidRPr="00AF52CE" w:rsidRDefault="00AF52CE" w:rsidP="00AF52CE">
      <w:pPr>
        <w:jc w:val="center"/>
        <w:rPr>
          <w:sz w:val="52"/>
          <w:szCs w:val="52"/>
          <w:lang w:val="uk-UA"/>
        </w:rPr>
      </w:pPr>
    </w:p>
    <w:sectPr w:rsidR="00AF52CE" w:rsidRPr="00AF52CE" w:rsidSect="0051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6BAE"/>
    <w:multiLevelType w:val="hybridMultilevel"/>
    <w:tmpl w:val="E146BCB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16CD3"/>
    <w:multiLevelType w:val="hybridMultilevel"/>
    <w:tmpl w:val="1464865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">
    <w:nsid w:val="3AE473CD"/>
    <w:multiLevelType w:val="multilevel"/>
    <w:tmpl w:val="A418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E6AC5"/>
    <w:multiLevelType w:val="hybridMultilevel"/>
    <w:tmpl w:val="D07009DC"/>
    <w:lvl w:ilvl="0" w:tplc="7D886BB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C050E"/>
    <w:rsid w:val="00254983"/>
    <w:rsid w:val="002D19BC"/>
    <w:rsid w:val="003C050E"/>
    <w:rsid w:val="004014D3"/>
    <w:rsid w:val="00434403"/>
    <w:rsid w:val="00510BD6"/>
    <w:rsid w:val="00516B88"/>
    <w:rsid w:val="006F11EF"/>
    <w:rsid w:val="00767FDC"/>
    <w:rsid w:val="00825537"/>
    <w:rsid w:val="00A757FE"/>
    <w:rsid w:val="00AF52CE"/>
    <w:rsid w:val="00B4636D"/>
    <w:rsid w:val="00BD355C"/>
    <w:rsid w:val="00C144E4"/>
    <w:rsid w:val="00C9623E"/>
    <w:rsid w:val="00EF6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BD6"/>
  </w:style>
  <w:style w:type="paragraph" w:styleId="1">
    <w:name w:val="heading 1"/>
    <w:basedOn w:val="a"/>
    <w:link w:val="10"/>
    <w:uiPriority w:val="9"/>
    <w:qFormat/>
    <w:rsid w:val="003C0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C05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05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0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50E"/>
    <w:rPr>
      <w:rFonts w:ascii="Tahoma" w:hAnsi="Tahoma" w:cs="Tahoma"/>
      <w:sz w:val="16"/>
      <w:szCs w:val="16"/>
    </w:rPr>
  </w:style>
  <w:style w:type="paragraph" w:customStyle="1" w:styleId="has-text-align-right">
    <w:name w:val="has-text-align-right"/>
    <w:basedOn w:val="a"/>
    <w:rsid w:val="006F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9qMvNhH07T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msgMg-Mw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youtu.be/K7Yc4EfC3Fw?si=-Zqkt2a6PVMSwQf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EDC07-81E2-48FD-832C-AC595E8A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2024-04-18T16:18:00Z</dcterms:created>
  <dcterms:modified xsi:type="dcterms:W3CDTF">2024-04-25T18:44:00Z</dcterms:modified>
</cp:coreProperties>
</file>