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A12C84">
        <w:rPr>
          <w:rFonts w:ascii="Times New Roman" w:hAnsi="Times New Roman"/>
          <w:b/>
          <w:sz w:val="28"/>
          <w:szCs w:val="28"/>
          <w:lang w:val="uk-UA"/>
        </w:rPr>
        <w:t>13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А.А. </w:t>
      </w:r>
      <w:bookmarkEnd w:id="0"/>
      <w:bookmarkEnd w:id="1"/>
      <w:bookmarkEnd w:id="2"/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="00A12C8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A12C84" w:rsidRPr="00A12C8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Шикування в шеренгу. Організаційні вправи.  ЗРВ на місці.  Розвиток витривалості. Вправи для формування постави. ОНН Біг до 30 м для визначення рівня розвитку швидкості. Рухлива гра</w:t>
      </w:r>
      <w:r w:rsidR="00A12C8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«Колове полювання».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</w:t>
      </w:r>
      <w:r w:rsidR="005672E3"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72E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672E3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E34EB">
        <w:rPr>
          <w:rFonts w:ascii="Times New Roman" w:hAnsi="Times New Roman" w:cs="Times New Roman"/>
          <w:sz w:val="28"/>
          <w:szCs w:val="28"/>
        </w:rPr>
        <w:t xml:space="preserve">00 м. </w:t>
      </w:r>
    </w:p>
    <w:p w:rsidR="00A12C84" w:rsidRPr="00A12C84" w:rsidRDefault="00A12C84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Провести тестування </w:t>
      </w:r>
      <w:r w:rsidRPr="00A12C84">
        <w:rPr>
          <w:rFonts w:ascii="Times New Roman" w:eastAsia="Calibri" w:hAnsi="Times New Roman" w:cs="Times New Roman"/>
          <w:sz w:val="28"/>
          <w:szCs w:val="28"/>
          <w:lang w:val="uk-UA"/>
        </w:rPr>
        <w:t>ОНН Біг до 30 м для визначення рівня розвитку швидкості.</w:t>
      </w:r>
    </w:p>
    <w:p w:rsidR="00DE34EB" w:rsidRPr="00DE34EB" w:rsidRDefault="00A12C84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ув</w:t>
      </w:r>
      <w:r w:rsidR="005672E3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Колове полювання</w:t>
      </w:r>
      <w:r w:rsidR="00DE34EB" w:rsidRPr="00DE34EB">
        <w:rPr>
          <w:rFonts w:ascii="Times New Roman" w:hAnsi="Times New Roman" w:cs="Times New Roman"/>
          <w:sz w:val="28"/>
          <w:szCs w:val="28"/>
        </w:rPr>
        <w:t>».</w:t>
      </w:r>
    </w:p>
    <w:p w:rsidR="003C050E" w:rsidRPr="004362C1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програва</w:t>
      </w:r>
      <w:r w:rsidR="00A12C84">
        <w:rPr>
          <w:rFonts w:ascii="Times New Roman" w:hAnsi="Times New Roman" w:cs="Times New Roman"/>
          <w:sz w:val="28"/>
          <w:szCs w:val="28"/>
        </w:rPr>
        <w:t>ч</w:t>
      </w:r>
      <w:proofErr w:type="spellEnd"/>
      <w:r w:rsidR="00A12C84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A12C84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C8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A12C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12C84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B93344">
        <w:rPr>
          <w:rFonts w:ascii="Times New Roman" w:hAnsi="Times New Roman" w:cs="Times New Roman"/>
          <w:sz w:val="28"/>
          <w:szCs w:val="28"/>
          <w:lang w:val="uk-UA"/>
        </w:rPr>
        <w:t xml:space="preserve">, дрібні предмети чи кеглі, </w:t>
      </w:r>
      <w:proofErr w:type="spellStart"/>
      <w:r w:rsidR="00B93344">
        <w:rPr>
          <w:rFonts w:ascii="Times New Roman" w:hAnsi="Times New Roman" w:cs="Times New Roman"/>
          <w:sz w:val="28"/>
          <w:szCs w:val="28"/>
          <w:lang w:val="uk-UA"/>
        </w:rPr>
        <w:t>секундомер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.</w:t>
      </w:r>
    </w:p>
    <w:p w:rsidR="004362C1" w:rsidRPr="004362C1" w:rsidRDefault="004362C1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297BD4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72E3" w:rsidRPr="005672E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https://www.youtube.com/watch?v=In4YZGh2f4g</w:t>
        </w:r>
      </w:hyperlink>
      <w:r w:rsidR="005672E3" w:rsidRPr="00567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93344" w:rsidRPr="005672E3" w:rsidRDefault="00B93344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37554" cy="2182177"/>
            <wp:effectExtent l="19050" t="0" r="0" b="0"/>
            <wp:docPr id="2" name="Рисунок 1" descr="Комплекс вправ &quot;Формуємо правильну постав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лекс вправ &quot;Формуємо правильну поставу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20" cy="218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1128263" cy="2260121"/>
            <wp:effectExtent l="19050" t="0" r="0" b="0"/>
            <wp:docPr id="4" name="Рисунок 4" descr="Moї розробки: Комплекс вправ для корекції поста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ї розробки: Комплекс вправ для корекції постав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26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2F5FC1">
        <w:rPr>
          <w:rFonts w:ascii="Times New Roman" w:hAnsi="Times New Roman" w:cs="Times New Roman"/>
          <w:sz w:val="28"/>
          <w:szCs w:val="28"/>
        </w:rPr>
        <w:t xml:space="preserve">00 м </w:t>
      </w:r>
    </w:p>
    <w:p w:rsid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B93344" w:rsidRDefault="00B93344" w:rsidP="002F5FC1">
      <w:pPr>
        <w:tabs>
          <w:tab w:val="left" w:pos="1039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3. </w:t>
      </w:r>
      <w:r w:rsidRPr="00A12C8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ОНН Біг до 30 м для визначення рівня розвитку швидкості.</w:t>
      </w:r>
    </w:p>
    <w:p w:rsidR="00B93344" w:rsidRDefault="00B93344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3344" w:rsidRPr="00B93344" w:rsidRDefault="00B93344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3344">
        <w:rPr>
          <w:rFonts w:ascii="Times New Roman" w:hAnsi="Times New Roman" w:cs="Times New Roman"/>
          <w:sz w:val="28"/>
          <w:szCs w:val="28"/>
        </w:rPr>
        <w:t xml:space="preserve">За командою «На старт!»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стартову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лінію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старту (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низький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старт не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нерухомо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. За сигналом стартера </w:t>
      </w:r>
      <w:proofErr w:type="gramStart"/>
      <w:r w:rsidRPr="00B93344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якнайшвидше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подолати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дистанцію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зменшуючи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темпу перед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фінішем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подолання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точністю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десятої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частки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344">
        <w:rPr>
          <w:rFonts w:ascii="Times New Roman" w:hAnsi="Times New Roman" w:cs="Times New Roman"/>
          <w:sz w:val="28"/>
          <w:szCs w:val="28"/>
        </w:rPr>
        <w:t>секунди</w:t>
      </w:r>
      <w:proofErr w:type="spellEnd"/>
      <w:r w:rsidRPr="00B93344">
        <w:rPr>
          <w:rFonts w:ascii="Times New Roman" w:hAnsi="Times New Roman" w:cs="Times New Roman"/>
          <w:sz w:val="28"/>
          <w:szCs w:val="28"/>
        </w:rPr>
        <w:t>.</w:t>
      </w:r>
    </w:p>
    <w:p w:rsidR="00A12C84" w:rsidRPr="00A12C84" w:rsidRDefault="00B93344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A12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Рухлива </w:t>
      </w:r>
      <w:r w:rsidR="00A12C84" w:rsidRPr="00A12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 </w:t>
      </w:r>
      <w:r w:rsidR="00A12C84" w:rsidRPr="00A12C84">
        <w:rPr>
          <w:rFonts w:ascii="Times New Roman" w:hAnsi="Times New Roman" w:cs="Times New Roman"/>
          <w:sz w:val="28"/>
          <w:szCs w:val="28"/>
        </w:rPr>
        <w:t xml:space="preserve"> </w:t>
      </w:r>
      <w:r w:rsidR="00A12C84" w:rsidRPr="00A12C84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A12C84" w:rsidRPr="00A12C84">
        <w:rPr>
          <w:rFonts w:ascii="Times New Roman" w:hAnsi="Times New Roman" w:cs="Times New Roman"/>
          <w:b/>
          <w:sz w:val="28"/>
          <w:szCs w:val="28"/>
        </w:rPr>
        <w:t>Колове</w:t>
      </w:r>
      <w:proofErr w:type="spellEnd"/>
      <w:r w:rsidR="00A12C84" w:rsidRPr="00A12C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2C84" w:rsidRPr="00A12C84">
        <w:rPr>
          <w:rFonts w:ascii="Times New Roman" w:hAnsi="Times New Roman" w:cs="Times New Roman"/>
          <w:b/>
          <w:sz w:val="28"/>
          <w:szCs w:val="28"/>
        </w:rPr>
        <w:t>полювання</w:t>
      </w:r>
      <w:proofErr w:type="spellEnd"/>
      <w:r w:rsidR="00A12C84" w:rsidRPr="00A12C84">
        <w:rPr>
          <w:rFonts w:ascii="Times New Roman" w:hAnsi="Times New Roman" w:cs="Times New Roman"/>
          <w:b/>
          <w:sz w:val="28"/>
          <w:szCs w:val="28"/>
        </w:rPr>
        <w:t>»</w:t>
      </w:r>
    </w:p>
    <w:p w:rsidR="00A12C84" w:rsidRDefault="00A12C84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об’єднуються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шикуються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в два кола. Одна команда —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зовнішнє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коло,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внутрішн</w:t>
      </w:r>
      <w:proofErr w:type="gramStart"/>
      <w:r w:rsidRPr="00A12C8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12C84">
        <w:rPr>
          <w:rFonts w:ascii="Times New Roman" w:hAnsi="Times New Roman" w:cs="Times New Roman"/>
          <w:sz w:val="28"/>
          <w:szCs w:val="28"/>
        </w:rPr>
        <w:t xml:space="preserve"> За першим сигналом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галопу по колу: одна — в одну сторону,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— в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протилежну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. За другим сигналом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кола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розбігаються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кола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наздоганяти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намагаючись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заквацати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триває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доти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, доки не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спіймані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тікають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12C84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міняються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ролями.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Виграє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команда, яка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витратить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часу на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заквацання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противникі</w:t>
      </w:r>
      <w:proofErr w:type="gramStart"/>
      <w:r w:rsidRPr="00A12C8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12C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5FC1" w:rsidRPr="00A12C84" w:rsidRDefault="00A12C84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Примітка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. Той,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тіка</w:t>
      </w:r>
      <w:proofErr w:type="gramStart"/>
      <w:r w:rsidRPr="00A12C8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12C84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негайно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зупинитись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заквацають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Квацати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стояв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наздоганяв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2C8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12C84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вибіг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за межу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майданчика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заквацаним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Заквацаний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деякий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припиняє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8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A12C84">
        <w:rPr>
          <w:rFonts w:ascii="Times New Roman" w:hAnsi="Times New Roman" w:cs="Times New Roman"/>
          <w:sz w:val="28"/>
          <w:szCs w:val="28"/>
        </w:rPr>
        <w:t>.</w:t>
      </w:r>
    </w:p>
    <w:p w:rsidR="005F4B8D" w:rsidRDefault="003C050E" w:rsidP="008D118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E71CEF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3C050E" w:rsidRPr="00C144E4">
        <w:rPr>
          <w:rFonts w:ascii="Times New Roman" w:hAnsi="Times New Roman" w:cs="Times New Roman"/>
          <w:b/>
          <w:sz w:val="28"/>
          <w:szCs w:val="28"/>
          <w:lang w:val="uk-UA"/>
        </w:rPr>
        <w:t>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«Булька в космосі»</w:t>
      </w:r>
    </w:p>
    <w:p w:rsidR="003C050E" w:rsidRPr="00E71CEF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2" w:history="1"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sgWYNG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Qync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si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DROmBJiIRfejQk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39</w:t>
        </w:r>
      </w:hyperlink>
      <w:r w:rsidR="00E445F8"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B93344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rFonts w:ascii="Arial" w:eastAsia="Times New Roman" w:hAnsi="Arial" w:cs="Arial"/>
          <w:color w:val="444444"/>
          <w:sz w:val="25"/>
          <w:szCs w:val="25"/>
          <w:lang w:val="uk-UA"/>
        </w:rPr>
        <w:t xml:space="preserve">             </w:t>
      </w:r>
      <w:r>
        <w:rPr>
          <w:noProof/>
        </w:rPr>
        <w:drawing>
          <wp:inline distT="0" distB="0" distL="0" distR="0">
            <wp:extent cx="3683478" cy="2458528"/>
            <wp:effectExtent l="19050" t="0" r="0" b="0"/>
            <wp:docPr id="7" name="Рисунок 7" descr="картинки на тему спорт для детей: 10 тыс изображений найдено в  Яндекс.Картинках | Спорт, Физкультура, Д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на тему спорт для детей: 10 тыс изображений найдено в  Яндекс.Картинках | Спорт, Физкультура, Дет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94" cy="245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B93344" w:rsidRDefault="00807E4F" w:rsidP="00B93344">
      <w:pPr>
        <w:shd w:val="clear" w:color="auto" w:fill="FFFFFF"/>
        <w:spacing w:after="0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B93344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487659" w:rsidRPr="00B93344" w:rsidRDefault="00C01AB7" w:rsidP="00B93344">
      <w:pPr>
        <w:shd w:val="clear" w:color="auto" w:fill="FFFFFF"/>
        <w:spacing w:after="0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B93344">
        <w:rPr>
          <w:rFonts w:ascii="Times New Roman" w:eastAsia="Times New Roman" w:hAnsi="Times New Roman" w:cs="Times New Roman"/>
          <w:b/>
          <w:i/>
          <w:color w:val="0B3DDF"/>
          <w:sz w:val="36"/>
          <w:szCs w:val="36"/>
          <w:lang w:val="uk-UA"/>
        </w:rPr>
        <w:t>Рух – це здоров’я, рух – це життя.</w:t>
      </w:r>
    </w:p>
    <w:p w:rsidR="006F11EF" w:rsidRPr="00B93344" w:rsidRDefault="006F11EF" w:rsidP="00B93344">
      <w:pPr>
        <w:shd w:val="clear" w:color="auto" w:fill="FFFFFF"/>
        <w:spacing w:after="0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36"/>
          <w:szCs w:val="36"/>
          <w:lang w:val="uk-UA"/>
        </w:rPr>
      </w:pPr>
    </w:p>
    <w:p w:rsidR="00434403" w:rsidRPr="00B93344" w:rsidRDefault="00434403" w:rsidP="003C050E">
      <w:pPr>
        <w:rPr>
          <w:rFonts w:ascii="Times New Roman" w:hAnsi="Times New Roman" w:cs="Times New Roman"/>
          <w:b/>
          <w:i/>
          <w:color w:val="0000FF"/>
          <w:sz w:val="36"/>
          <w:szCs w:val="36"/>
          <w:lang w:val="uk-UA"/>
        </w:rPr>
      </w:pPr>
    </w:p>
    <w:p w:rsidR="00AF52CE" w:rsidRPr="00B93344" w:rsidRDefault="00AF52CE" w:rsidP="00AF52CE">
      <w:pPr>
        <w:jc w:val="center"/>
        <w:rPr>
          <w:sz w:val="36"/>
          <w:szCs w:val="36"/>
          <w:lang w:val="uk-UA"/>
        </w:rPr>
      </w:pPr>
    </w:p>
    <w:sectPr w:rsidR="00AF52CE" w:rsidRPr="00B93344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C050E"/>
    <w:rsid w:val="00091581"/>
    <w:rsid w:val="00254983"/>
    <w:rsid w:val="00297BD4"/>
    <w:rsid w:val="002B1C92"/>
    <w:rsid w:val="002D19BC"/>
    <w:rsid w:val="002F5FC1"/>
    <w:rsid w:val="00324A88"/>
    <w:rsid w:val="003C050E"/>
    <w:rsid w:val="004014D3"/>
    <w:rsid w:val="00434403"/>
    <w:rsid w:val="004362C1"/>
    <w:rsid w:val="00487659"/>
    <w:rsid w:val="00510BD6"/>
    <w:rsid w:val="00516B88"/>
    <w:rsid w:val="005672E3"/>
    <w:rsid w:val="005F4B8D"/>
    <w:rsid w:val="006B3DBA"/>
    <w:rsid w:val="006F11EF"/>
    <w:rsid w:val="00767FDC"/>
    <w:rsid w:val="00807E4F"/>
    <w:rsid w:val="00821E1E"/>
    <w:rsid w:val="00825537"/>
    <w:rsid w:val="008D118E"/>
    <w:rsid w:val="00A12C84"/>
    <w:rsid w:val="00A757FE"/>
    <w:rsid w:val="00AF52CE"/>
    <w:rsid w:val="00B4636D"/>
    <w:rsid w:val="00B93344"/>
    <w:rsid w:val="00BD355C"/>
    <w:rsid w:val="00BF4E21"/>
    <w:rsid w:val="00C01AB7"/>
    <w:rsid w:val="00C144E4"/>
    <w:rsid w:val="00C5773A"/>
    <w:rsid w:val="00C9623E"/>
    <w:rsid w:val="00CE4E42"/>
    <w:rsid w:val="00DE34EB"/>
    <w:rsid w:val="00DE6544"/>
    <w:rsid w:val="00E445F8"/>
    <w:rsid w:val="00E71CEF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hyperlink" Target="https://youtu.be/sgWYNG8Qync?si=DROmBJiIRfejQk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2024-04-18T16:18:00Z</dcterms:created>
  <dcterms:modified xsi:type="dcterms:W3CDTF">2024-05-08T15:35:00Z</dcterms:modified>
</cp:coreProperties>
</file>