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Дата:  11.03.2022       Урок: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математика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        Клас: 3- Б         Старікова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Діагностична робота з теми № 6. «Множення та ділення  в межах 1000»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перевірити рівень знань з теми «Множення та ділення в межах 1000»; вдосконалювати обчислювальні навички; розвивати вміння працювати самостійно; виховувати культуру оформлення письмових робіт.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Обладнання: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картки із завданням роботи, зошити.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уроку: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моніторинг та облік знань.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І. Повідомлення теми, мети уроку. Інструктаж щодо виконання завдань.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4865370" cy="22390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2239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ІІ. Виконання завдань діагностичної роботи.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Розв’яжи задачу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В їдальню завезли 3 мішки картоплі по 24 кг та 4 сітки цибулі по 16 кг. Скільки всього кілограмів овочів завезли до їдальні?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Обчисли приклади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(36+ 45) ● 10            100 ● 5 : 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50 – 20 : 0                 400 – 200 : 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7 ● 40 + 20                360 : 40 ● 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27● 3 : 1                    4● 13 + 70 :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 виконай дії з величинами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2м 4дм: 6                          2т 7ц ● 3             1м 3см + 23м 8см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Розв’яжи рівняння.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x : 4 = 2 ● 100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Знайди периметр прямокутника зі сторонами 4 см і 2 см. Накресли відрізок, який дорівнює периметру прямокутника. Познач його буквами.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Додаткове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Запиши всі значення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за яких нерівність істинна.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21 &lt; 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" w:right="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IV. Самооцінювання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4645660" cy="24657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246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V. Підсумок уроку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  <w:rtl w:val="0"/>
        </w:rPr>
        <w:t xml:space="preserve">Фотозвіт діагностувальної роботи  надсилайте на освітню платформу Human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  <w:rtl w:val="0"/>
        </w:rPr>
        <w:t xml:space="preserve">Робіть  це  вчасно.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Успіхів у виконанні роботи!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