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9A7" w:rsidRPr="00F15AC2" w:rsidRDefault="00F15AC2" w:rsidP="00F15AC2">
      <w:pPr>
        <w:pStyle w:val="a4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F15AC2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F15AC2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F15AC2">
        <w:rPr>
          <w:b/>
          <w:bCs/>
          <w:i/>
          <w:color w:val="7030A0"/>
          <w:sz w:val="28"/>
          <w:szCs w:val="28"/>
          <w:lang w:val="uk-UA"/>
        </w:rPr>
        <w:t xml:space="preserve">     </w:t>
      </w:r>
      <w:r w:rsidR="001D0BB6">
        <w:rPr>
          <w:b/>
          <w:i/>
          <w:color w:val="7030A0"/>
          <w:sz w:val="28"/>
          <w:szCs w:val="28"/>
          <w:lang w:val="uk-UA"/>
        </w:rPr>
        <w:t>02.11</w:t>
      </w:r>
      <w:r w:rsidR="00FD69A7" w:rsidRPr="00F15AC2">
        <w:rPr>
          <w:b/>
          <w:i/>
          <w:color w:val="7030A0"/>
          <w:sz w:val="28"/>
          <w:szCs w:val="28"/>
        </w:rPr>
        <w:t>.202</w:t>
      </w:r>
      <w:r w:rsidR="00FD69A7" w:rsidRPr="00F15AC2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FD69A7" w:rsidRPr="00F15AC2">
        <w:rPr>
          <w:b/>
          <w:bCs/>
          <w:i/>
          <w:color w:val="7030A0"/>
          <w:sz w:val="28"/>
          <w:szCs w:val="28"/>
          <w:lang w:val="uk-UA"/>
        </w:rPr>
        <w:t>3</w:t>
      </w:r>
      <w:r w:rsidRPr="00F15AC2">
        <w:rPr>
          <w:b/>
          <w:bCs/>
          <w:i/>
          <w:color w:val="7030A0"/>
          <w:sz w:val="28"/>
          <w:szCs w:val="28"/>
        </w:rPr>
        <w:t>-</w:t>
      </w:r>
      <w:r w:rsidRPr="00F15AC2">
        <w:rPr>
          <w:b/>
          <w:bCs/>
          <w:i/>
          <w:color w:val="7030A0"/>
          <w:sz w:val="28"/>
          <w:szCs w:val="28"/>
          <w:lang w:val="uk-UA"/>
        </w:rPr>
        <w:t>Б</w:t>
      </w:r>
      <w:r w:rsidR="00FD69A7" w:rsidRPr="00F15AC2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FD69A7" w:rsidRPr="00F15AC2">
        <w:rPr>
          <w:b/>
          <w:bCs/>
          <w:i/>
          <w:color w:val="7030A0"/>
          <w:sz w:val="28"/>
          <w:szCs w:val="28"/>
        </w:rPr>
        <w:t xml:space="preserve"> </w:t>
      </w:r>
      <w:r w:rsidRPr="00F15AC2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F15AC2"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F15AC2"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1D0BB6" w:rsidRPr="001D0BB6" w:rsidRDefault="00BA4A24" w:rsidP="001D0B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bookmarkStart w:id="0" w:name="_GoBack"/>
      <w:r w:rsidR="001D0BB6"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  вправи</w:t>
      </w:r>
      <w:r w:rsid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з   гімнастичною   палицею. </w:t>
      </w:r>
      <w:r w:rsidR="001D0BB6"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ЗФП: ходьба на носках, п'ятах, ходьба з високим підніманням стегна. Біг з високим підні</w:t>
      </w:r>
      <w:r w:rsid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манням стегна, із закиданням гомілок. </w:t>
      </w:r>
      <w:r w:rsidR="001D0BB6"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Танцювальні кроки: приставний крок убік, уперед, назад, крок галопу. </w:t>
      </w:r>
    </w:p>
    <w:p w:rsidR="00BA4A24" w:rsidRPr="001D0BB6" w:rsidRDefault="001D0BB6" w:rsidP="001D0B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Положення тіла у просторі: </w:t>
      </w:r>
      <w:proofErr w:type="spellStart"/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сіди</w:t>
      </w:r>
      <w:proofErr w:type="spellEnd"/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(перехід із </w:t>
      </w:r>
      <w:proofErr w:type="spellStart"/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сіду</w:t>
      </w:r>
      <w:proofErr w:type="spellEnd"/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 правому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стегні у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сід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 лівому стегні). </w:t>
      </w:r>
      <w:r w:rsidRPr="001D0BB6">
        <w:rPr>
          <w:rFonts w:ascii="Times New Roman" w:hAnsi="Times New Roman" w:cs="Times New Roman"/>
          <w:b/>
          <w:i/>
          <w:sz w:val="28"/>
          <w:szCs w:val="28"/>
          <w:lang w:val="uk-UA"/>
        </w:rPr>
        <w:t>Рухлива гра.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bookmarkEnd w:id="0"/>
    <w:p w:rsidR="00E96410" w:rsidRPr="00E96410" w:rsidRDefault="00E96410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A4A24" w:rsidRPr="0063118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 ознайомити з</w:t>
      </w:r>
      <w:r w:rsidR="001D0BB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1D0B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загально-розвиваючих вправ  </w:t>
      </w:r>
      <w:r w:rsidR="001D0BB6" w:rsidRPr="001D0BB6">
        <w:rPr>
          <w:rFonts w:ascii="Times New Roman" w:eastAsia="Times New Roman" w:hAnsi="Times New Roman" w:cs="Times New Roman"/>
          <w:sz w:val="28"/>
          <w:szCs w:val="28"/>
          <w:lang w:val="uk-UA"/>
        </w:rPr>
        <w:t>з   гімнастичною   палицею</w:t>
      </w:r>
      <w:r w:rsidR="001D0B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для формування правильної постави;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формувати вміння вико</w:t>
      </w:r>
      <w:r w:rsidR="001D0BB6">
        <w:rPr>
          <w:rFonts w:ascii="Times New Roman" w:hAnsi="Times New Roman" w:cs="Times New Roman"/>
          <w:sz w:val="28"/>
          <w:szCs w:val="28"/>
          <w:lang w:val="uk-UA"/>
        </w:rPr>
        <w:t>нувати різновиди ходьби та бігу</w:t>
      </w:r>
      <w:r>
        <w:rPr>
          <w:rFonts w:ascii="Times New Roman" w:hAnsi="Times New Roman" w:cs="Times New Roman"/>
          <w:sz w:val="28"/>
          <w:szCs w:val="28"/>
          <w:lang w:val="uk-UA"/>
        </w:rPr>
        <w:t>; розвив</w:t>
      </w:r>
      <w:r w:rsidR="00A21F00">
        <w:rPr>
          <w:rFonts w:ascii="Times New Roman" w:hAnsi="Times New Roman" w:cs="Times New Roman"/>
          <w:sz w:val="28"/>
          <w:szCs w:val="28"/>
          <w:lang w:val="uk-UA"/>
        </w:rPr>
        <w:t xml:space="preserve">ати  навички  </w:t>
      </w:r>
      <w:r w:rsidR="001D0BB6">
        <w:rPr>
          <w:rFonts w:ascii="Times New Roman" w:hAnsi="Times New Roman" w:cs="Times New Roman"/>
          <w:sz w:val="28"/>
          <w:szCs w:val="28"/>
          <w:lang w:val="uk-UA"/>
        </w:rPr>
        <w:t>виконувати танцювальні кроки та вправи положення тіла у просторі</w:t>
      </w:r>
      <w:r w:rsidRPr="001D0BB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38587F" w:rsidRDefault="0038587F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Default="00BA4A24" w:rsidP="003858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BA4A24" w:rsidRDefault="00BA4A24" w:rsidP="00BA4A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A4A24" w:rsidRDefault="0077382E" w:rsidP="00BA4A24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BA4A24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вправи: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BA4A24" w:rsidRPr="00D5457B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«Лів</w:t>
      </w:r>
      <w:r w:rsidR="00A21F0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руч», «Праворуч», «Кругом»</w:t>
      </w:r>
    </w:p>
    <w:p w:rsidR="007D7FE1" w:rsidRPr="0077382E" w:rsidRDefault="007D7FE1" w:rsidP="0077382E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96190E" wp14:editId="594C060D">
            <wp:extent cx="3399183" cy="1849003"/>
            <wp:effectExtent l="0" t="0" r="0" b="0"/>
            <wp:docPr id="2" name="Рисунок 2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62" cy="18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BA4A24" w:rsidRPr="00C1222F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BA4A24" w:rsidRDefault="00BA4A24" w:rsidP="00BA4A24">
      <w:pPr>
        <w:pStyle w:val="a5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у присіді.</w:t>
      </w:r>
    </w:p>
    <w:p w:rsidR="0038587F" w:rsidRPr="0038587F" w:rsidRDefault="0077382E" w:rsidP="0038587F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9" w:history="1">
        <w:r w:rsidR="0038587F" w:rsidRPr="0038587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https://www.youtube.com/watch?v=qLKjmsgPH9Y</w:t>
        </w:r>
      </w:hyperlink>
    </w:p>
    <w:p w:rsidR="0038587F" w:rsidRPr="001D0BB6" w:rsidRDefault="0038587F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lang w:val="uk-UA"/>
        </w:rPr>
      </w:pPr>
    </w:p>
    <w:p w:rsidR="00BA4A24" w:rsidRPr="001D0BB6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0BB6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BA4A24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F3313F" w:rsidRPr="00C1222F" w:rsidRDefault="00F3313F" w:rsidP="00F3313F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58663" cy="1495781"/>
            <wp:effectExtent l="0" t="0" r="0" b="0"/>
            <wp:docPr id="7" name="Рисунок 7" descr="Біг з високим підніманням стегна користь. Біг на місці. Техніка та вправи.  Звичайний біг на міс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іг з високим підніманням стегна користь. Біг на місці. Техніка та вправи.  Звичайний біг на місці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83" cy="150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F3313F" w:rsidRPr="00C1222F" w:rsidRDefault="00F3313F" w:rsidP="00F3313F">
      <w:pPr>
        <w:pStyle w:val="a5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1993575" cy="1519596"/>
            <wp:effectExtent l="0" t="0" r="0" b="0"/>
            <wp:docPr id="10" name="Рисунок 10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52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24" w:rsidRPr="00C1222F" w:rsidRDefault="00BA4A24" w:rsidP="00BA4A24">
      <w:pPr>
        <w:pStyle w:val="a5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BA4A24" w:rsidRDefault="0077382E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BA4A24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BA4A24" w:rsidRPr="00C1222F" w:rsidRDefault="00BA4A24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BA4A24" w:rsidRDefault="00BA4A24" w:rsidP="001D0BB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</w:t>
      </w:r>
      <w:r w:rsidR="001D0BB6" w:rsidRPr="001D0BB6">
        <w:rPr>
          <w:rFonts w:ascii="Times New Roman" w:eastAsia="Times New Roman" w:hAnsi="Times New Roman" w:cs="Times New Roman"/>
          <w:sz w:val="28"/>
          <w:szCs w:val="28"/>
          <w:lang w:val="uk-UA"/>
        </w:rPr>
        <w:t>з   гімнастичною   палицею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D0BB6">
        <w:rPr>
          <w:rFonts w:ascii="Times New Roman" w:hAnsi="Times New Roman" w:cs="Times New Roman"/>
          <w:b/>
          <w:lang w:val="uk-UA"/>
        </w:rPr>
        <w:t xml:space="preserve"> </w:t>
      </w:r>
    </w:p>
    <w:p w:rsidR="004B414A" w:rsidRDefault="001D0BB6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Pr="00E9152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https://www.youtube.com/watch?v=92yf9hF6I8Y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D0BB6" w:rsidRPr="004B414A" w:rsidRDefault="001D0BB6" w:rsidP="00BA4A2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B414A" w:rsidRDefault="00BA4A24" w:rsidP="001D0B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6. </w:t>
      </w:r>
      <w:r w:rsidR="001D0BB6" w:rsidRPr="001D0B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Танцювальні кроки: приставний крок убік, уперед, назад, крок галопу. </w:t>
      </w:r>
      <w:r w:rsidR="001D0B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B414A" w:rsidRDefault="007D7FE1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Pr="00E9152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https://www.youtube.com/watch?v=Gz7L9x4P3x4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7FE1" w:rsidRDefault="007D7FE1" w:rsidP="00BA4A2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A4A24" w:rsidRDefault="004B414A" w:rsidP="007D7F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BA4A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Положення тіла у просторі: </w:t>
      </w:r>
      <w:proofErr w:type="spellStart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(перехід із </w:t>
      </w:r>
      <w:proofErr w:type="spellStart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>сіду</w:t>
      </w:r>
      <w:proofErr w:type="spellEnd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правому стегні у </w:t>
      </w:r>
      <w:proofErr w:type="spellStart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>сід</w:t>
      </w:r>
      <w:proofErr w:type="spellEnd"/>
      <w:r w:rsidR="007D7FE1" w:rsidRPr="007D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лівому стегні).</w:t>
      </w:r>
    </w:p>
    <w:p w:rsidR="007D7FE1" w:rsidRPr="00484156" w:rsidRDefault="007D7FE1" w:rsidP="007D7FE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Pr="00E91523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https://www.youtube.com/watch?v=9KN-x64Gx94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A4A24" w:rsidRPr="004B414A" w:rsidRDefault="00BA4A24" w:rsidP="00BA4A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D7FE1" w:rsidRDefault="004B414A" w:rsidP="00BA4A2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BA4A24" w:rsidRPr="004B414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D7FE1">
        <w:rPr>
          <w:rFonts w:ascii="Times New Roman" w:hAnsi="Times New Roman"/>
          <w:sz w:val="28"/>
          <w:szCs w:val="28"/>
          <w:lang w:val="uk-UA"/>
        </w:rPr>
        <w:t xml:space="preserve"> Танцюй «</w:t>
      </w:r>
      <w:r w:rsidR="007D7FE1" w:rsidRPr="007D7FE1">
        <w:rPr>
          <w:rFonts w:ascii="Times New Roman" w:hAnsi="Times New Roman"/>
          <w:sz w:val="28"/>
          <w:szCs w:val="28"/>
          <w:lang w:val="uk-UA"/>
        </w:rPr>
        <w:t xml:space="preserve">MAKEBA </w:t>
      </w:r>
      <w:r w:rsidR="007D7FE1">
        <w:rPr>
          <w:rFonts w:ascii="Times New Roman" w:hAnsi="Times New Roman"/>
          <w:sz w:val="28"/>
          <w:szCs w:val="28"/>
          <w:lang w:val="uk-UA"/>
        </w:rPr>
        <w:t>–</w:t>
      </w:r>
      <w:r w:rsidR="007D7FE1" w:rsidRPr="007D7FE1">
        <w:rPr>
          <w:rFonts w:ascii="Times New Roman" w:hAnsi="Times New Roman"/>
          <w:sz w:val="28"/>
          <w:szCs w:val="28"/>
          <w:lang w:val="uk-UA"/>
        </w:rPr>
        <w:t xml:space="preserve"> JAIN</w:t>
      </w:r>
      <w:r w:rsidR="007D7FE1">
        <w:rPr>
          <w:rFonts w:ascii="Times New Roman" w:hAnsi="Times New Roman"/>
          <w:sz w:val="28"/>
          <w:szCs w:val="28"/>
          <w:lang w:val="uk-UA"/>
        </w:rPr>
        <w:t>»</w:t>
      </w:r>
    </w:p>
    <w:p w:rsidR="00BA4A24" w:rsidRPr="007D7FE1" w:rsidRDefault="007D7FE1" w:rsidP="00BA4A24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6" w:history="1">
        <w:r w:rsidRPr="007D7FE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https://www.youtube.com/watch?v=J34qWC5-Ovo</w:t>
        </w:r>
      </w:hyperlink>
      <w:r w:rsidRPr="007D7FE1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D7FE1" w:rsidRPr="007D7FE1" w:rsidRDefault="007D7FE1" w:rsidP="00BA4A2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A4A24" w:rsidRPr="005958FB" w:rsidRDefault="0077382E" w:rsidP="00F3313F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7" w:history="1"/>
      <w:r w:rsidR="00F3313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           </w:t>
      </w:r>
      <w:hyperlink r:id="rId18" w:history="1"/>
    </w:p>
    <w:p w:rsidR="00BA4A24" w:rsidRPr="00AC11C5" w:rsidRDefault="0077382E" w:rsidP="0077382E">
      <w:pPr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884EC0" wp14:editId="4342149C">
            <wp:extent cx="3220278" cy="1705537"/>
            <wp:effectExtent l="0" t="0" r="0" b="0"/>
            <wp:docPr id="4" name="Рисунок 4" descr="Дидактичний матеріал до уроків &quot;Українські народні прислів`я та приказки  про значення руху для здоров`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дактичний матеріал до уроків &quot;Українські народні прислів`я та приказки  про значення руху для здоров`я&quot;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048" cy="171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2E" w:rsidRDefault="0077382E" w:rsidP="00BA4A24">
      <w:pPr>
        <w:spacing w:after="0"/>
        <w:jc w:val="center"/>
        <w:rPr>
          <w:lang w:val="uk-UA"/>
        </w:rPr>
      </w:pPr>
    </w:p>
    <w:p w:rsidR="00BA4A24" w:rsidRPr="00AC11C5" w:rsidRDefault="00F15AC2" w:rsidP="00BA4A2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0" w:history="1"/>
      <w:hyperlink r:id="rId21" w:history="1"/>
      <w:hyperlink r:id="rId22" w:history="1"/>
      <w:r w:rsidR="00BA4A24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BA4A24" w:rsidRPr="00AC11C5" w:rsidRDefault="00BA4A24" w:rsidP="00BA4A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A24" w:rsidRPr="004545BB" w:rsidRDefault="00F3313F" w:rsidP="004B414A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Здоров</w:t>
      </w:r>
      <w:r w:rsidRPr="00F3313F">
        <w:rPr>
          <w:rFonts w:ascii="Times New Roman" w:hAnsi="Times New Roman"/>
          <w:b/>
          <w:i/>
          <w:color w:val="2104CC"/>
          <w:sz w:val="48"/>
          <w:szCs w:val="48"/>
        </w:rPr>
        <w:t>’</w:t>
      </w:r>
      <w:r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я людини - багатство країни</w:t>
      </w:r>
      <w:r w:rsidR="0038587F" w:rsidRPr="0038587F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.</w:t>
      </w:r>
    </w:p>
    <w:p w:rsidR="0006645D" w:rsidRPr="00BA4A24" w:rsidRDefault="0006645D">
      <w:pPr>
        <w:rPr>
          <w:lang w:val="uk-UA"/>
        </w:rPr>
      </w:pPr>
    </w:p>
    <w:sectPr w:rsidR="0006645D" w:rsidRPr="00BA4A2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7A9C427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A4A24"/>
    <w:rsid w:val="0006645D"/>
    <w:rsid w:val="00091773"/>
    <w:rsid w:val="001D0BB6"/>
    <w:rsid w:val="003632A2"/>
    <w:rsid w:val="0038587F"/>
    <w:rsid w:val="004B414A"/>
    <w:rsid w:val="005609AB"/>
    <w:rsid w:val="0077382E"/>
    <w:rsid w:val="007D7FE1"/>
    <w:rsid w:val="008841A0"/>
    <w:rsid w:val="00A21F00"/>
    <w:rsid w:val="00B8055B"/>
    <w:rsid w:val="00BA4A24"/>
    <w:rsid w:val="00C44DEA"/>
    <w:rsid w:val="00E96410"/>
    <w:rsid w:val="00F15AC2"/>
    <w:rsid w:val="00F3313F"/>
    <w:rsid w:val="00FD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9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A24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B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A4A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A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4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92yf9hF6I8Y" TargetMode="External"/><Relationship Id="rId18" Type="http://schemas.openxmlformats.org/officeDocument/2006/relationships/hyperlink" Target="https://www.youtube.com/watch?v=bUKs6Ft5xC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DeKliLsY1kc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quNOdv09vCI" TargetMode="External"/><Relationship Id="rId17" Type="http://schemas.openxmlformats.org/officeDocument/2006/relationships/hyperlink" Target="https://youtu.be/x7shvuLT3Yo?si=9Fgy34P6QdKLij_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34qWC5-Ovo" TargetMode="External"/><Relationship Id="rId20" Type="http://schemas.openxmlformats.org/officeDocument/2006/relationships/hyperlink" Target="https://www.youtube.com/watch?v=KlUuqo5O92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KN-x64Gx9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LKjmsgPH9Y" TargetMode="External"/><Relationship Id="rId14" Type="http://schemas.openxmlformats.org/officeDocument/2006/relationships/hyperlink" Target="https://www.youtube.com/watch?v=Gz7L9x4P3x4" TargetMode="External"/><Relationship Id="rId22" Type="http://schemas.openxmlformats.org/officeDocument/2006/relationships/hyperlink" Target="https://www.youtube.com/watch?v=pQxB8n_Bmn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10</cp:revision>
  <dcterms:created xsi:type="dcterms:W3CDTF">2023-10-09T14:07:00Z</dcterms:created>
  <dcterms:modified xsi:type="dcterms:W3CDTF">2023-10-26T15:23:00Z</dcterms:modified>
</cp:coreProperties>
</file>