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Дата: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27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.09.202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3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ab/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ab/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 xml:space="preserve">Клас: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5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-Б</w:t>
      </w:r>
      <w:bookmarkStart w:id="0" w:name="_GoBack"/>
      <w:bookmarkEnd w:id="0"/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</w:p>
    <w:p>
      <w:pPr>
        <w:spacing w:line="360" w:lineRule="auto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Предмет: Англійська мова</w:t>
      </w:r>
    </w:p>
    <w:p>
      <w:pPr>
        <w:bidi w:val="0"/>
        <w:rPr>
          <w:rFonts w:hint="default" w:ascii="Times New Roman Regular" w:hAnsi="Times New Roman Regular" w:cs="Times New Roman Regular"/>
          <w:sz w:val="28"/>
          <w:szCs w:val="28"/>
          <w:lang w:val="uk-UA" w:eastAsia="ru-RU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 xml:space="preserve">Тема: 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Діагностувальна робота з теми “</w:t>
      </w: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>Шкільне життя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”</w:t>
      </w: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>.</w:t>
      </w:r>
    </w:p>
    <w:p>
      <w:pPr>
        <w:spacing w:line="259" w:lineRule="auto"/>
        <w:jc w:val="both"/>
        <w:rPr>
          <w:rFonts w:hint="default" w:ascii="Times New Roman Regular" w:hAnsi="Times New Roman Regular" w:eastAsia="Times New Roman" w:cs="Times New Roman Regular"/>
          <w:b w:val="0"/>
          <w:bCs/>
          <w:i w:val="0"/>
          <w:iCs/>
          <w:sz w:val="28"/>
          <w:szCs w:val="28"/>
          <w:lang w:val="uk-UA" w:eastAsia="ru-RU"/>
        </w:rPr>
      </w:pP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/>
        </w:rPr>
        <w:t>Мета: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у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загальнити слова, пов’язані з класною кімнатою, повторити вживаня іменників у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 xml:space="preserve">однині та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множині, артикль a/an і this/that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 xml:space="preserve">;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розвивати мовну здогадку й мовленнєву реакцію учнів; виховувати зацікавленість у розширенні своїх знань.</w:t>
      </w:r>
    </w:p>
    <w:p>
      <w:pPr>
        <w:spacing w:line="360" w:lineRule="auto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  <w:t>Хід уроку</w:t>
      </w:r>
    </w:p>
    <w:p>
      <w:pPr>
        <w:spacing w:line="360" w:lineRule="auto"/>
        <w:jc w:val="both"/>
        <w:rPr>
          <w:rFonts w:hint="default" w:ascii="Times New Roman Bold Italic" w:hAnsi="Times New Roman Bold Italic" w:eastAsia="Calibri" w:cs="Times New Roman Bold Italic"/>
          <w:b/>
          <w:bCs w:val="0"/>
          <w:i/>
          <w:iCs w:val="0"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/>
          <w:bCs w:val="0"/>
          <w:i w:val="0"/>
          <w:iCs/>
          <w:sz w:val="28"/>
          <w:szCs w:val="28"/>
          <w:highlight w:val="yellow"/>
          <w:lang w:val="en-US"/>
        </w:rPr>
        <w:t>1</w:t>
      </w:r>
      <w:r>
        <w:rPr>
          <w:rFonts w:hint="default" w:ascii="Times New Roman Bold Italic" w:hAnsi="Times New Roman Bold Italic" w:eastAsia="Calibri" w:cs="Times New Roman Bold Italic"/>
          <w:b/>
          <w:bCs w:val="0"/>
          <w:i/>
          <w:iCs w:val="0"/>
          <w:sz w:val="28"/>
          <w:szCs w:val="28"/>
          <w:highlight w:val="yellow"/>
          <w:lang w:val="en-US"/>
        </w:rPr>
        <w:t>.Greeting</w:t>
      </w:r>
    </w:p>
    <w:p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Good afternoon, dear children! I’m glad to see you.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Are you ready to start our lesson?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Let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’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s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start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.</w:t>
      </w:r>
    </w:p>
    <w:p>
      <w:pPr>
        <w:numPr>
          <w:ilvl w:val="0"/>
          <w:numId w:val="1"/>
        </w:numPr>
        <w:rPr>
          <w:rFonts w:hint="default" w:ascii="Times New Roman Bold Italic" w:hAnsi="Times New Roman Bold Italic" w:cs="Times New Roman Bold Italic"/>
          <w:b/>
          <w:bCs w:val="0"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Bold Italic" w:hAnsi="Times New Roman Bold Italic" w:cs="Times New Roman Bold Italic"/>
          <w:b/>
          <w:bCs w:val="0"/>
          <w:i/>
          <w:iCs/>
          <w:sz w:val="28"/>
          <w:szCs w:val="28"/>
          <w:highlight w:val="yellow"/>
          <w:lang w:val="en-US"/>
        </w:rPr>
        <w:t>Wаrm up / Listening</w:t>
      </w:r>
    </w:p>
    <w:p>
      <w:pPr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St</w:t>
      </w:r>
      <w:r>
        <w:rPr>
          <w:rFonts w:ascii="Times New Roman" w:hAnsi="Times New Roman"/>
          <w:b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rt the lesson with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funny song “School Supplies Song</w:t>
      </w:r>
      <w:r>
        <w:rPr>
          <w:rFonts w:hint="default" w:ascii="Times New Roman" w:hAnsi="Times New Roman" w:cs="Times New Roman"/>
          <w:bCs/>
          <w:sz w:val="28"/>
          <w:szCs w:val="28"/>
          <w:lang w:val="uk-UA"/>
        </w:rPr>
        <w:t>”</w:t>
      </w:r>
    </w:p>
    <w:p>
      <w:pPr>
        <w:numPr>
          <w:ilvl w:val="0"/>
          <w:numId w:val="0"/>
        </w:numPr>
        <w:ind w:leftChars="0"/>
        <w:rPr>
          <w:rFonts w:hint="default"/>
          <w:lang w:val="uk-UA"/>
        </w:rPr>
      </w:pPr>
      <w:r>
        <w:rPr>
          <w:rFonts w:hint="default" w:ascii="Times New Roman" w:hAnsi="Times New Roman"/>
          <w:bCs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/>
          <w:bCs/>
          <w:sz w:val="28"/>
          <w:szCs w:val="28"/>
          <w:lang w:val="en-US"/>
        </w:rPr>
        <w:instrText xml:space="preserve"> HYPERLINK "https://www.youtube.com/watch?v=hjFaqDNUVFo" </w:instrText>
      </w:r>
      <w:r>
        <w:rPr>
          <w:rFonts w:hint="default" w:ascii="Times New Roman" w:hAnsi="Times New Roman"/>
          <w:bCs/>
          <w:sz w:val="28"/>
          <w:szCs w:val="28"/>
          <w:lang w:val="en-US"/>
        </w:rPr>
        <w:fldChar w:fldCharType="separate"/>
      </w:r>
      <w:r>
        <w:rPr>
          <w:rStyle w:val="6"/>
          <w:rFonts w:hint="default" w:ascii="Times New Roman" w:hAnsi="Times New Roman"/>
          <w:bCs/>
          <w:sz w:val="28"/>
          <w:szCs w:val="28"/>
          <w:lang w:val="en-US"/>
        </w:rPr>
        <w:t>https://www.youtube.com/watch?v=hjFaqDNUVFo</w:t>
      </w:r>
      <w:r>
        <w:rPr>
          <w:rFonts w:hint="default" w:ascii="Times New Roman" w:hAnsi="Times New Roman"/>
          <w:bCs/>
          <w:sz w:val="28"/>
          <w:szCs w:val="28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 Bold Italic" w:hAnsi="Times New Roman Bold Italic" w:cs="Times New Roman Bold Italic"/>
          <w:b/>
          <w:bCs/>
          <w:i/>
          <w:iCs/>
          <w:color w:val="auto"/>
          <w:sz w:val="28"/>
          <w:szCs w:val="28"/>
          <w:highlight w:val="yellow"/>
          <w:lang w:val="en-US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color w:val="auto"/>
          <w:sz w:val="28"/>
          <w:szCs w:val="28"/>
          <w:highlight w:val="yellow"/>
          <w:lang w:val="en-US"/>
        </w:rPr>
        <w:t>Writing</w:t>
      </w: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Times New Roman Italic" w:hAnsi="Times New Roman Italic" w:cs="Times New Roman Italic"/>
          <w:b/>
          <w:bCs/>
          <w:i/>
          <w:iCs/>
          <w:color w:val="auto"/>
          <w:sz w:val="28"/>
          <w:szCs w:val="28"/>
          <w:lang w:val="en-US"/>
        </w:rPr>
      </w:pPr>
      <w:r>
        <w:rPr>
          <w:rFonts w:hint="default" w:ascii="Times New Roman Italic" w:hAnsi="Times New Roman Italic" w:cs="Times New Roman Italic"/>
          <w:b/>
          <w:bCs/>
          <w:i/>
          <w:iCs/>
          <w:color w:val="auto"/>
          <w:sz w:val="28"/>
          <w:szCs w:val="28"/>
          <w:lang w:val="en-US"/>
        </w:rPr>
        <w:t>Wednesday, the twenty seventh of September</w:t>
      </w:r>
      <w:r>
        <w:rPr>
          <w:rFonts w:hint="default" w:ascii="Times New Roman Italic" w:hAnsi="Times New Roman Italic" w:cs="Times New Roman Italic"/>
          <w:b/>
          <w:bCs/>
          <w:i/>
          <w:iCs/>
          <w:color w:val="auto"/>
          <w:sz w:val="28"/>
          <w:szCs w:val="28"/>
          <w:lang w:val="en-US"/>
        </w:rPr>
        <w:br w:type="textWrapping"/>
      </w:r>
      <w:r>
        <w:rPr>
          <w:rFonts w:hint="default" w:ascii="Times New Roman Italic" w:hAnsi="Times New Roman Italic" w:cs="Times New Roman Italic"/>
          <w:b/>
          <w:bCs/>
          <w:i/>
          <w:iCs/>
          <w:color w:val="auto"/>
          <w:sz w:val="28"/>
          <w:szCs w:val="28"/>
          <w:lang w:val="en-US"/>
        </w:rPr>
        <w:t>Control work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 Italic" w:hAnsi="Times New Roman Italic" w:cs="Times New Roman Italic"/>
          <w:b/>
          <w:bCs/>
          <w:i/>
          <w:iCs/>
          <w:color w:val="auto"/>
          <w:sz w:val="28"/>
          <w:szCs w:val="28"/>
          <w:lang w:val="en-US"/>
        </w:rPr>
      </w:pPr>
      <w:r>
        <w:rPr>
          <w:rFonts w:hint="default" w:ascii="Times New Roman Italic" w:hAnsi="Times New Roman Italic" w:cs="Times New Roman Italic"/>
          <w:b/>
          <w:bCs/>
          <w:i/>
          <w:iCs/>
          <w:color w:val="auto"/>
          <w:sz w:val="28"/>
          <w:szCs w:val="28"/>
          <w:lang w:val="en-US"/>
        </w:rPr>
        <w:t>1.</w:t>
      </w:r>
      <w:r>
        <w:rPr>
          <w:rFonts w:hint="default" w:ascii="Times New Roman Italic" w:hAnsi="Times New Roman Italic" w:cs="Times New Roman Italic"/>
          <w:b/>
          <w:bCs/>
          <w:i/>
          <w:iCs/>
          <w:color w:val="auto"/>
          <w:sz w:val="28"/>
          <w:szCs w:val="28"/>
          <w:lang w:val="uk-UA"/>
        </w:rPr>
        <w:t>Вставити a</w:t>
      </w:r>
      <w:r>
        <w:rPr>
          <w:rFonts w:hint="default" w:ascii="Times New Roman Italic" w:hAnsi="Times New Roman Italic" w:cs="Times New Roman Italic"/>
          <w:b/>
          <w:bCs/>
          <w:i/>
          <w:iCs/>
          <w:color w:val="auto"/>
          <w:sz w:val="28"/>
          <w:szCs w:val="28"/>
          <w:lang w:val="en-US"/>
        </w:rPr>
        <w:t>/an..</w:t>
      </w: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Times New Roman Italic" w:hAnsi="Times New Roman Italic" w:cs="Times New Roman Italic"/>
          <w:b/>
          <w:bCs/>
          <w:i/>
          <w:iCs/>
          <w:color w:val="auto"/>
          <w:sz w:val="28"/>
          <w:szCs w:val="28"/>
          <w:lang w:val="en-US"/>
        </w:rPr>
      </w:pPr>
      <w:r>
        <w:rPr>
          <w:rFonts w:hint="default" w:ascii="Times New Roman Italic" w:hAnsi="Times New Roman Italic" w:cs="Times New Roman Italic"/>
          <w:b/>
          <w:bCs/>
          <w:i/>
          <w:iCs/>
          <w:color w:val="auto"/>
          <w:sz w:val="28"/>
          <w:szCs w:val="28"/>
          <w:lang w:val="en-US"/>
        </w:rPr>
        <w:drawing>
          <wp:inline distT="0" distB="0" distL="114300" distR="114300">
            <wp:extent cx="1700530" cy="2578100"/>
            <wp:effectExtent l="0" t="0" r="1270" b="12700"/>
            <wp:docPr id="2" name="Picture 2" descr="Знімок екрана 2023-09-26 о 19.57.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Знімок екрана 2023-09-26 о 19.57.25"/>
                    <pic:cNvPicPr>
                      <a:picLocks noChangeAspect="1"/>
                    </pic:cNvPicPr>
                  </pic:nvPicPr>
                  <pic:blipFill>
                    <a:blip r:embed="rId6"/>
                    <a:srcRect b="11897"/>
                    <a:stretch>
                      <a:fillRect/>
                    </a:stretch>
                  </pic:blipFill>
                  <pic:spPr>
                    <a:xfrm>
                      <a:off x="0" y="0"/>
                      <a:ext cx="170053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360" w:lineRule="auto"/>
        <w:ind w:leftChars="0"/>
        <w:jc w:val="both"/>
        <w:rPr>
          <w:rFonts w:hint="default" w:ascii="Times New Roman Italic" w:hAnsi="Times New Roman Italic" w:cs="Times New Roman Italic"/>
          <w:b/>
          <w:bCs/>
          <w:i/>
          <w:iCs/>
          <w:color w:val="auto"/>
          <w:sz w:val="28"/>
          <w:szCs w:val="28"/>
          <w:lang w:val="uk-UA"/>
        </w:rPr>
      </w:pPr>
      <w:r>
        <w:rPr>
          <w:rFonts w:hint="default" w:ascii="Times New Roman Italic" w:hAnsi="Times New Roman Italic" w:cs="Times New Roman Italic"/>
          <w:b/>
          <w:bCs/>
          <w:i/>
          <w:iCs/>
          <w:color w:val="auto"/>
          <w:sz w:val="28"/>
          <w:szCs w:val="28"/>
          <w:lang w:val="uk-UA"/>
        </w:rPr>
        <w:t>Замініть подані слова займенниками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 Italic" w:hAnsi="Times New Roman Italic" w:cs="Times New Roman Italic"/>
          <w:b/>
          <w:bCs/>
          <w:i/>
          <w:iCs/>
          <w:color w:val="auto"/>
          <w:sz w:val="28"/>
          <w:szCs w:val="28"/>
          <w:lang w:val="uk-UA"/>
        </w:rPr>
      </w:pPr>
      <w:r>
        <w:rPr>
          <w:rFonts w:hint="default" w:ascii="Times New Roman Italic" w:hAnsi="Times New Roman Italic" w:cs="Times New Roman Italic"/>
          <w:b/>
          <w:bCs/>
          <w:i/>
          <w:iCs/>
          <w:color w:val="auto"/>
          <w:sz w:val="28"/>
          <w:szCs w:val="28"/>
          <w:lang w:val="uk-UA"/>
        </w:rPr>
        <w:drawing>
          <wp:inline distT="0" distB="0" distL="114300" distR="114300">
            <wp:extent cx="4926965" cy="2554605"/>
            <wp:effectExtent l="0" t="0" r="635" b="10795"/>
            <wp:docPr id="3" name="Picture 3" descr="2-400-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-400-552"/>
                    <pic:cNvPicPr>
                      <a:picLocks noChangeAspect="1"/>
                    </pic:cNvPicPr>
                  </pic:nvPicPr>
                  <pic:blipFill>
                    <a:blip r:embed="rId7"/>
                    <a:srcRect t="8329" b="54188"/>
                    <a:stretch>
                      <a:fillRect/>
                    </a:stretch>
                  </pic:blipFill>
                  <pic:spPr>
                    <a:xfrm>
                      <a:off x="0" y="0"/>
                      <a:ext cx="4926965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 Italic" w:hAnsi="Times New Roman Italic" w:cs="Times New Roman Italic"/>
          <w:b/>
          <w:bCs/>
          <w:i/>
          <w:iCs/>
          <w:color w:val="auto"/>
          <w:sz w:val="28"/>
          <w:szCs w:val="28"/>
          <w:lang w:val="en-US"/>
        </w:rPr>
      </w:pPr>
      <w:r>
        <w:rPr>
          <w:rFonts w:hint="default" w:ascii="Times New Roman Italic" w:hAnsi="Times New Roman Italic" w:cs="Times New Roman Italic"/>
          <w:b/>
          <w:bCs/>
          <w:i/>
          <w:iCs/>
          <w:color w:val="auto"/>
          <w:sz w:val="28"/>
          <w:szCs w:val="28"/>
          <w:lang w:val="uk-UA"/>
        </w:rPr>
        <w:t>3</w:t>
      </w:r>
      <w:r>
        <w:rPr>
          <w:rFonts w:hint="default" w:ascii="Times New Roman Italic" w:hAnsi="Times New Roman Italic" w:cs="Times New Roman Italic"/>
          <w:b/>
          <w:bCs/>
          <w:i/>
          <w:iCs/>
          <w:color w:val="auto"/>
          <w:sz w:val="28"/>
          <w:szCs w:val="28"/>
          <w:lang w:val="en-US"/>
        </w:rPr>
        <w:t>.</w:t>
      </w:r>
      <w:r>
        <w:rPr>
          <w:rFonts w:hint="default" w:ascii="Times New Roman Italic" w:hAnsi="Times New Roman Italic" w:cs="Times New Roman Italic"/>
          <w:b/>
          <w:bCs/>
          <w:i/>
          <w:iCs/>
          <w:color w:val="auto"/>
          <w:sz w:val="28"/>
          <w:szCs w:val="28"/>
          <w:lang w:val="uk-UA"/>
        </w:rPr>
        <w:t>Доповніть речення дієсловами “a</w:t>
      </w:r>
      <w:r>
        <w:rPr>
          <w:rFonts w:hint="default" w:ascii="Times New Roman Italic" w:hAnsi="Times New Roman Italic" w:cs="Times New Roman Italic"/>
          <w:b/>
          <w:bCs/>
          <w:i/>
          <w:iCs/>
          <w:color w:val="auto"/>
          <w:sz w:val="28"/>
          <w:szCs w:val="28"/>
          <w:lang w:val="en-US"/>
        </w:rPr>
        <w:t>m/ is/ are</w:t>
      </w:r>
      <w:r>
        <w:rPr>
          <w:rFonts w:hint="default" w:ascii="Times New Roman Italic" w:hAnsi="Times New Roman Italic" w:cs="Times New Roman Italic"/>
          <w:b/>
          <w:bCs/>
          <w:i/>
          <w:iCs/>
          <w:color w:val="auto"/>
          <w:sz w:val="28"/>
          <w:szCs w:val="28"/>
          <w:lang w:val="uk-UA"/>
        </w:rPr>
        <w:t>”</w:t>
      </w:r>
      <w:r>
        <w:rPr>
          <w:rFonts w:hint="default" w:ascii="Times New Roman Italic" w:hAnsi="Times New Roman Italic" w:cs="Times New Roman Italic"/>
          <w:b/>
          <w:bCs/>
          <w:i/>
          <w:iCs/>
          <w:color w:val="auto"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 Italic" w:hAnsi="Times New Roman Italic" w:cs="Times New Roman Italic"/>
          <w:b/>
          <w:bCs/>
          <w:i/>
          <w:iCs/>
          <w:color w:val="auto"/>
          <w:sz w:val="28"/>
          <w:szCs w:val="28"/>
          <w:lang w:val="en-US"/>
        </w:rPr>
      </w:pPr>
      <w:r>
        <w:rPr>
          <w:rFonts w:hint="default" w:ascii="Times New Roman Italic" w:hAnsi="Times New Roman Italic" w:cs="Times New Roman Italic"/>
          <w:b/>
          <w:bCs/>
          <w:i/>
          <w:iCs/>
          <w:color w:val="auto"/>
          <w:sz w:val="28"/>
          <w:szCs w:val="28"/>
          <w:lang w:val="en-US"/>
        </w:rPr>
        <w:drawing>
          <wp:inline distT="0" distB="0" distL="114300" distR="114300">
            <wp:extent cx="3498850" cy="5059045"/>
            <wp:effectExtent l="0" t="0" r="6350" b="20955"/>
            <wp:docPr id="4" name="Picture 4" descr="03b7a400f430467744042fc55d738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03b7a400f430467744042fc55d73879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8850" cy="505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uk-UA"/>
        </w:rPr>
      </w:pPr>
    </w:p>
    <w:p>
      <w:pPr>
        <w:spacing w:line="276" w:lineRule="auto"/>
        <w:rPr>
          <w:rFonts w:ascii="Times New Roman" w:hAnsi="Times New Roman" w:eastAsia="Calibri" w:cs="Times New Roman"/>
          <w:b/>
          <w:bCs/>
          <w:i/>
          <w:iCs/>
          <w:sz w:val="28"/>
          <w:lang w:val="uk-UA"/>
        </w:rPr>
      </w:pPr>
      <w:r>
        <w:rPr>
          <w:rFonts w:hint="default" w:ascii="Times New Roman" w:hAnsi="Times New Roman" w:eastAsia="Calibri" w:cs="Times New Roman"/>
          <w:b/>
          <w:bCs/>
          <w:i/>
          <w:iCs/>
          <w:sz w:val="28"/>
          <w:highlight w:val="yellow"/>
          <w:lang w:val="en-US"/>
        </w:rPr>
        <w:t>4</w:t>
      </w:r>
      <w:r>
        <w:rPr>
          <w:rFonts w:ascii="Times New Roman" w:hAnsi="Times New Roman" w:eastAsia="Calibri" w:cs="Times New Roman"/>
          <w:b/>
          <w:bCs/>
          <w:i/>
          <w:iCs/>
          <w:sz w:val="28"/>
          <w:highlight w:val="yellow"/>
          <w:lang w:val="uk-UA"/>
        </w:rPr>
        <w:t xml:space="preserve">. </w:t>
      </w:r>
      <w:r>
        <w:rPr>
          <w:rFonts w:ascii="Times New Roman" w:hAnsi="Times New Roman" w:eastAsia="Calibri" w:cs="Times New Roman"/>
          <w:b/>
          <w:bCs/>
          <w:i/>
          <w:iCs/>
          <w:sz w:val="28"/>
          <w:highlight w:val="yellow"/>
          <w:lang w:val="en-US"/>
        </w:rPr>
        <w:t>Homework</w:t>
      </w:r>
    </w:p>
    <w:p>
      <w:pPr>
        <w:spacing w:line="276" w:lineRule="auto"/>
        <w:rPr>
          <w:rFonts w:ascii="Times New Roman" w:hAnsi="Times New Roman" w:eastAsia="Calibri" w:cs="Times New Roman"/>
          <w:sz w:val="28"/>
          <w:lang w:val="uk-UA"/>
        </w:rPr>
      </w:pPr>
      <w:r>
        <w:rPr>
          <w:rFonts w:ascii="Times New Roman" w:hAnsi="Times New Roman" w:eastAsia="Calibri" w:cs="Times New Roman"/>
          <w:sz w:val="28"/>
          <w:lang w:val="uk-UA"/>
        </w:rPr>
        <w:t>Домашнє завдання:</w:t>
      </w:r>
    </w:p>
    <w:p>
      <w:pPr>
        <w:spacing w:after="0" w:line="240" w:lineRule="auto"/>
        <w:jc w:val="both"/>
        <w:rPr>
          <w:rFonts w:ascii="Times New Roman" w:hAnsi="Times New Roman" w:eastAsia="Calibri" w:cs="Times New Roman"/>
          <w:sz w:val="28"/>
          <w:lang w:val="uk-UA"/>
        </w:rPr>
      </w:pPr>
      <w:r>
        <w:rPr>
          <w:rFonts w:ascii="Times New Roman" w:hAnsi="Times New Roman" w:eastAsia="Calibri" w:cs="Times New Roman"/>
          <w:sz w:val="28"/>
          <w:lang w:val="uk-UA"/>
        </w:rPr>
        <w:t>1. Опрацювати конспект;</w:t>
      </w:r>
    </w:p>
    <w:p>
      <w:pPr>
        <w:spacing w:after="0" w:line="240" w:lineRule="auto"/>
        <w:jc w:val="both"/>
        <w:rPr>
          <w:rFonts w:ascii="Times New Roman" w:hAnsi="Times New Roman" w:eastAsia="Calibri" w:cs="Times New Roman"/>
          <w:sz w:val="28"/>
          <w:lang w:val="uk-UA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Calibri" w:cs="Times New Roman"/>
          <w:sz w:val="28"/>
          <w:lang w:val="en-US"/>
        </w:rPr>
      </w:pPr>
      <w:r>
        <w:rPr>
          <w:rFonts w:ascii="Times New Roman" w:hAnsi="Times New Roman" w:eastAsia="Calibri" w:cs="Times New Roman"/>
          <w:sz w:val="28"/>
          <w:lang w:val="uk-UA"/>
        </w:rPr>
        <w:t xml:space="preserve">2. </w:t>
      </w:r>
      <w:r>
        <w:rPr>
          <w:rFonts w:ascii="Times New Roman" w:hAnsi="Times New Roman" w:eastAsia="Calibri" w:cs="Times New Roman"/>
          <w:sz w:val="28"/>
        </w:rPr>
        <w:t>Викона</w:t>
      </w:r>
      <w:r>
        <w:rPr>
          <w:rFonts w:ascii="Times New Roman" w:hAnsi="Times New Roman" w:eastAsia="Calibri" w:cs="Times New Roman"/>
          <w:sz w:val="28"/>
          <w:lang w:val="uk-UA"/>
        </w:rPr>
        <w:t>ти</w:t>
      </w:r>
      <w:r>
        <w:rPr>
          <w:rFonts w:hint="default" w:ascii="Times New Roman" w:hAnsi="Times New Roman" w:eastAsia="Calibri" w:cs="Times New Roman"/>
          <w:sz w:val="28"/>
          <w:lang w:val="uk-UA"/>
        </w:rPr>
        <w:t xml:space="preserve"> всі завдання діагностувальної роботи</w:t>
      </w:r>
      <w:r>
        <w:rPr>
          <w:rFonts w:hint="default" w:ascii="Times New Roman Italic" w:hAnsi="Times New Roman Italic" w:cs="Times New Roman Italic"/>
          <w:b/>
          <w:bCs/>
          <w:i/>
          <w:iCs/>
          <w:color w:val="auto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Calibri" w:cs="Times New Roman"/>
          <w:sz w:val="28"/>
          <w:lang w:val="en-US"/>
        </w:rPr>
        <w:t>(</w:t>
      </w:r>
      <w:r>
        <w:rPr>
          <w:rFonts w:hint="default" w:ascii="Times New Roman" w:hAnsi="Times New Roman" w:eastAsia="Calibri" w:cs="Times New Roman"/>
          <w:sz w:val="28"/>
          <w:lang w:val="uk-UA"/>
        </w:rPr>
        <w:t>письмово)</w:t>
      </w:r>
      <w:r>
        <w:rPr>
          <w:rFonts w:hint="default" w:ascii="Times New Roman" w:hAnsi="Times New Roman" w:eastAsia="Calibri" w:cs="Times New Roman"/>
          <w:sz w:val="28"/>
          <w:lang w:val="en-US"/>
        </w:rPr>
        <w:t>.</w:t>
      </w:r>
    </w:p>
    <w:p>
      <w:pPr>
        <w:spacing w:after="0" w:line="240" w:lineRule="auto"/>
        <w:jc w:val="both"/>
        <w:rPr>
          <w:rFonts w:ascii="Times New Roman" w:hAnsi="Times New Roman" w:eastAsia="Calibri" w:cs="Times New Roman"/>
          <w:sz w:val="28"/>
          <w:lang w:val="uk-UA"/>
        </w:rPr>
      </w:pPr>
    </w:p>
    <w:p>
      <w:pPr>
        <w:spacing w:line="276" w:lineRule="auto"/>
        <w:jc w:val="center"/>
        <w:rPr>
          <w:rFonts w:ascii="Times New Roman" w:hAnsi="Times New Roman" w:eastAsia="Calibri" w:cs="Times New Roman"/>
          <w:color w:val="0000FF"/>
          <w:sz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Надіслати виконан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е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завдання на освітню платформу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 xml:space="preserve">Human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>або на V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>iber (0964124047)</w:t>
      </w: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– Людмила Григорівна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uk-UA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Bold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Italic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D00B6B"/>
    <w:multiLevelType w:val="singleLevel"/>
    <w:tmpl w:val="BBD00B6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DFE00F4"/>
    <w:multiLevelType w:val="singleLevel"/>
    <w:tmpl w:val="6DFE00F4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0"/>
  <w:bordersDoNotSurroundFooter w:val="0"/>
  <w:documentProtection w:enforcement="0"/>
  <w:defaultTabStop w:val="420"/>
  <w:hyphenationZone w:val="42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68C"/>
    <w:rsid w:val="000207D6"/>
    <w:rsid w:val="00026A6B"/>
    <w:rsid w:val="000348FF"/>
    <w:rsid w:val="00045A08"/>
    <w:rsid w:val="00060245"/>
    <w:rsid w:val="00070C16"/>
    <w:rsid w:val="00071DD5"/>
    <w:rsid w:val="00072450"/>
    <w:rsid w:val="0007683E"/>
    <w:rsid w:val="00082E6C"/>
    <w:rsid w:val="000A5C87"/>
    <w:rsid w:val="000B2F95"/>
    <w:rsid w:val="000C3C1C"/>
    <w:rsid w:val="000C5DDA"/>
    <w:rsid w:val="000D2351"/>
    <w:rsid w:val="000D6A36"/>
    <w:rsid w:val="000E4BF6"/>
    <w:rsid w:val="000E768E"/>
    <w:rsid w:val="000F111A"/>
    <w:rsid w:val="00102EB4"/>
    <w:rsid w:val="00104C26"/>
    <w:rsid w:val="00123454"/>
    <w:rsid w:val="0012746F"/>
    <w:rsid w:val="001329AA"/>
    <w:rsid w:val="00133ADA"/>
    <w:rsid w:val="00137C18"/>
    <w:rsid w:val="001475B1"/>
    <w:rsid w:val="00161533"/>
    <w:rsid w:val="00167C72"/>
    <w:rsid w:val="00175C6F"/>
    <w:rsid w:val="00182DB0"/>
    <w:rsid w:val="001865EC"/>
    <w:rsid w:val="001926E5"/>
    <w:rsid w:val="001A12B9"/>
    <w:rsid w:val="001A507E"/>
    <w:rsid w:val="001C5E37"/>
    <w:rsid w:val="001C6A14"/>
    <w:rsid w:val="001D326B"/>
    <w:rsid w:val="001E7811"/>
    <w:rsid w:val="001F2B6F"/>
    <w:rsid w:val="00215196"/>
    <w:rsid w:val="00225646"/>
    <w:rsid w:val="00266D73"/>
    <w:rsid w:val="0027213F"/>
    <w:rsid w:val="002776CB"/>
    <w:rsid w:val="002868CD"/>
    <w:rsid w:val="00287092"/>
    <w:rsid w:val="00294C81"/>
    <w:rsid w:val="002C33F8"/>
    <w:rsid w:val="002C53D0"/>
    <w:rsid w:val="002E595D"/>
    <w:rsid w:val="0030032E"/>
    <w:rsid w:val="00304580"/>
    <w:rsid w:val="00311A53"/>
    <w:rsid w:val="00313154"/>
    <w:rsid w:val="00314EF3"/>
    <w:rsid w:val="00324672"/>
    <w:rsid w:val="003271FB"/>
    <w:rsid w:val="00334B1C"/>
    <w:rsid w:val="00342E2E"/>
    <w:rsid w:val="003544A9"/>
    <w:rsid w:val="0035531E"/>
    <w:rsid w:val="0035560E"/>
    <w:rsid w:val="00357350"/>
    <w:rsid w:val="00362F8B"/>
    <w:rsid w:val="0036332C"/>
    <w:rsid w:val="00366520"/>
    <w:rsid w:val="00372D6B"/>
    <w:rsid w:val="00376A42"/>
    <w:rsid w:val="00387F1E"/>
    <w:rsid w:val="003956E7"/>
    <w:rsid w:val="00396C40"/>
    <w:rsid w:val="003A1AFB"/>
    <w:rsid w:val="003B3CF0"/>
    <w:rsid w:val="003B5244"/>
    <w:rsid w:val="003C2BC6"/>
    <w:rsid w:val="003D2F1F"/>
    <w:rsid w:val="003D79A7"/>
    <w:rsid w:val="003E5D7C"/>
    <w:rsid w:val="003E7416"/>
    <w:rsid w:val="003F5ECE"/>
    <w:rsid w:val="004140AD"/>
    <w:rsid w:val="00414C4B"/>
    <w:rsid w:val="00430300"/>
    <w:rsid w:val="00456F49"/>
    <w:rsid w:val="00466F0E"/>
    <w:rsid w:val="00470C85"/>
    <w:rsid w:val="00493858"/>
    <w:rsid w:val="00494451"/>
    <w:rsid w:val="004A599C"/>
    <w:rsid w:val="004A6C65"/>
    <w:rsid w:val="004B4842"/>
    <w:rsid w:val="004B4F20"/>
    <w:rsid w:val="004C2D2A"/>
    <w:rsid w:val="004D1A4D"/>
    <w:rsid w:val="004E0B3C"/>
    <w:rsid w:val="004E627F"/>
    <w:rsid w:val="004F4483"/>
    <w:rsid w:val="00504E38"/>
    <w:rsid w:val="00505782"/>
    <w:rsid w:val="005179E1"/>
    <w:rsid w:val="00522ADB"/>
    <w:rsid w:val="00530D57"/>
    <w:rsid w:val="00531EF0"/>
    <w:rsid w:val="00553A03"/>
    <w:rsid w:val="005632A8"/>
    <w:rsid w:val="00567F4C"/>
    <w:rsid w:val="00570C02"/>
    <w:rsid w:val="00576FA6"/>
    <w:rsid w:val="00580BE2"/>
    <w:rsid w:val="005A5134"/>
    <w:rsid w:val="005A57DA"/>
    <w:rsid w:val="005A5A65"/>
    <w:rsid w:val="005B259D"/>
    <w:rsid w:val="005C11D2"/>
    <w:rsid w:val="005C1F54"/>
    <w:rsid w:val="005C707D"/>
    <w:rsid w:val="005C7810"/>
    <w:rsid w:val="005D7674"/>
    <w:rsid w:val="00605635"/>
    <w:rsid w:val="00617659"/>
    <w:rsid w:val="006242AC"/>
    <w:rsid w:val="0064286A"/>
    <w:rsid w:val="00646912"/>
    <w:rsid w:val="0066207E"/>
    <w:rsid w:val="006915D4"/>
    <w:rsid w:val="00697617"/>
    <w:rsid w:val="006C2D27"/>
    <w:rsid w:val="006C6AB7"/>
    <w:rsid w:val="006D2267"/>
    <w:rsid w:val="006D6A34"/>
    <w:rsid w:val="006F43C5"/>
    <w:rsid w:val="00721959"/>
    <w:rsid w:val="00723003"/>
    <w:rsid w:val="00724494"/>
    <w:rsid w:val="00730767"/>
    <w:rsid w:val="007522E7"/>
    <w:rsid w:val="00771C71"/>
    <w:rsid w:val="00783B74"/>
    <w:rsid w:val="00784375"/>
    <w:rsid w:val="00785614"/>
    <w:rsid w:val="00792E7A"/>
    <w:rsid w:val="007A453D"/>
    <w:rsid w:val="007B1E5F"/>
    <w:rsid w:val="007C134C"/>
    <w:rsid w:val="007C2A3E"/>
    <w:rsid w:val="007C4C21"/>
    <w:rsid w:val="007D4C4C"/>
    <w:rsid w:val="007D7822"/>
    <w:rsid w:val="007F0A5D"/>
    <w:rsid w:val="00804423"/>
    <w:rsid w:val="0080761C"/>
    <w:rsid w:val="0082583E"/>
    <w:rsid w:val="00850441"/>
    <w:rsid w:val="00852932"/>
    <w:rsid w:val="008543A6"/>
    <w:rsid w:val="0086068C"/>
    <w:rsid w:val="0087345C"/>
    <w:rsid w:val="00875929"/>
    <w:rsid w:val="008802F2"/>
    <w:rsid w:val="008907B9"/>
    <w:rsid w:val="00892190"/>
    <w:rsid w:val="008931BF"/>
    <w:rsid w:val="00895951"/>
    <w:rsid w:val="008D5FC8"/>
    <w:rsid w:val="009040B6"/>
    <w:rsid w:val="0090614D"/>
    <w:rsid w:val="00920AE4"/>
    <w:rsid w:val="0092134D"/>
    <w:rsid w:val="00926A92"/>
    <w:rsid w:val="00930A99"/>
    <w:rsid w:val="00934408"/>
    <w:rsid w:val="00940490"/>
    <w:rsid w:val="00940F4B"/>
    <w:rsid w:val="00943B4F"/>
    <w:rsid w:val="009523A6"/>
    <w:rsid w:val="00953728"/>
    <w:rsid w:val="00976AAF"/>
    <w:rsid w:val="009854CA"/>
    <w:rsid w:val="00994F8D"/>
    <w:rsid w:val="009A11D2"/>
    <w:rsid w:val="009A13CC"/>
    <w:rsid w:val="009A5382"/>
    <w:rsid w:val="009B3D07"/>
    <w:rsid w:val="009B7B7E"/>
    <w:rsid w:val="009D24E4"/>
    <w:rsid w:val="009E7F1F"/>
    <w:rsid w:val="009F01E9"/>
    <w:rsid w:val="009F1C98"/>
    <w:rsid w:val="00A02BFF"/>
    <w:rsid w:val="00A034C9"/>
    <w:rsid w:val="00A112B1"/>
    <w:rsid w:val="00A221F9"/>
    <w:rsid w:val="00A2320F"/>
    <w:rsid w:val="00A264D6"/>
    <w:rsid w:val="00A32E8A"/>
    <w:rsid w:val="00A37AB4"/>
    <w:rsid w:val="00A409D2"/>
    <w:rsid w:val="00A43B86"/>
    <w:rsid w:val="00A44A61"/>
    <w:rsid w:val="00A54688"/>
    <w:rsid w:val="00A57AC0"/>
    <w:rsid w:val="00A640C6"/>
    <w:rsid w:val="00A67021"/>
    <w:rsid w:val="00A82B25"/>
    <w:rsid w:val="00A87626"/>
    <w:rsid w:val="00AA5BA5"/>
    <w:rsid w:val="00AA614D"/>
    <w:rsid w:val="00AB239A"/>
    <w:rsid w:val="00AC075F"/>
    <w:rsid w:val="00AC3CA0"/>
    <w:rsid w:val="00AC64D1"/>
    <w:rsid w:val="00AC69B3"/>
    <w:rsid w:val="00AC7770"/>
    <w:rsid w:val="00AD32B9"/>
    <w:rsid w:val="00AE22EA"/>
    <w:rsid w:val="00AE2B38"/>
    <w:rsid w:val="00AF2624"/>
    <w:rsid w:val="00AF7CBD"/>
    <w:rsid w:val="00B002A8"/>
    <w:rsid w:val="00B02127"/>
    <w:rsid w:val="00B04B84"/>
    <w:rsid w:val="00B04F91"/>
    <w:rsid w:val="00B0554F"/>
    <w:rsid w:val="00B21B16"/>
    <w:rsid w:val="00B53CDB"/>
    <w:rsid w:val="00B563FF"/>
    <w:rsid w:val="00B60564"/>
    <w:rsid w:val="00B6722B"/>
    <w:rsid w:val="00B703C1"/>
    <w:rsid w:val="00B7318E"/>
    <w:rsid w:val="00B863E1"/>
    <w:rsid w:val="00B87C21"/>
    <w:rsid w:val="00BB139C"/>
    <w:rsid w:val="00BB2011"/>
    <w:rsid w:val="00BB2D69"/>
    <w:rsid w:val="00BC2534"/>
    <w:rsid w:val="00BE0D51"/>
    <w:rsid w:val="00BE0EC9"/>
    <w:rsid w:val="00BF59D3"/>
    <w:rsid w:val="00C01261"/>
    <w:rsid w:val="00C03F78"/>
    <w:rsid w:val="00C10E54"/>
    <w:rsid w:val="00C16638"/>
    <w:rsid w:val="00C42A11"/>
    <w:rsid w:val="00C450B0"/>
    <w:rsid w:val="00C47127"/>
    <w:rsid w:val="00C62335"/>
    <w:rsid w:val="00C77126"/>
    <w:rsid w:val="00C85059"/>
    <w:rsid w:val="00C85184"/>
    <w:rsid w:val="00C867D5"/>
    <w:rsid w:val="00C91852"/>
    <w:rsid w:val="00CA0289"/>
    <w:rsid w:val="00CB2A41"/>
    <w:rsid w:val="00CC6679"/>
    <w:rsid w:val="00D04038"/>
    <w:rsid w:val="00D57C55"/>
    <w:rsid w:val="00D60E54"/>
    <w:rsid w:val="00D61315"/>
    <w:rsid w:val="00D62BD9"/>
    <w:rsid w:val="00D67DF7"/>
    <w:rsid w:val="00D7697D"/>
    <w:rsid w:val="00D76F05"/>
    <w:rsid w:val="00D76FD7"/>
    <w:rsid w:val="00D81090"/>
    <w:rsid w:val="00D813CA"/>
    <w:rsid w:val="00D83FA6"/>
    <w:rsid w:val="00D84AD1"/>
    <w:rsid w:val="00D85A0E"/>
    <w:rsid w:val="00DA71A8"/>
    <w:rsid w:val="00DB0C3D"/>
    <w:rsid w:val="00DB2FEE"/>
    <w:rsid w:val="00DC1F2E"/>
    <w:rsid w:val="00DF5166"/>
    <w:rsid w:val="00E01453"/>
    <w:rsid w:val="00E025D4"/>
    <w:rsid w:val="00E30046"/>
    <w:rsid w:val="00E41252"/>
    <w:rsid w:val="00E5016A"/>
    <w:rsid w:val="00E53515"/>
    <w:rsid w:val="00E73731"/>
    <w:rsid w:val="00E7375C"/>
    <w:rsid w:val="00E75714"/>
    <w:rsid w:val="00EA4E3E"/>
    <w:rsid w:val="00EA53FE"/>
    <w:rsid w:val="00EB1184"/>
    <w:rsid w:val="00EC4D17"/>
    <w:rsid w:val="00EC760A"/>
    <w:rsid w:val="00EF2F49"/>
    <w:rsid w:val="00EF4E80"/>
    <w:rsid w:val="00F06F20"/>
    <w:rsid w:val="00F50A0D"/>
    <w:rsid w:val="00F52285"/>
    <w:rsid w:val="00F67F27"/>
    <w:rsid w:val="00F936E5"/>
    <w:rsid w:val="00FA3F75"/>
    <w:rsid w:val="00FE0E2B"/>
    <w:rsid w:val="00FF3154"/>
    <w:rsid w:val="115D63B1"/>
    <w:rsid w:val="176DA0E1"/>
    <w:rsid w:val="209054C4"/>
    <w:rsid w:val="3941392E"/>
    <w:rsid w:val="433400DC"/>
    <w:rsid w:val="4FFFA3CA"/>
    <w:rsid w:val="5F8D603A"/>
    <w:rsid w:val="626555A4"/>
    <w:rsid w:val="696B29D1"/>
    <w:rsid w:val="705C3CF2"/>
    <w:rsid w:val="785D12DE"/>
    <w:rsid w:val="7DFE6AFE"/>
    <w:rsid w:val="7FCF58A0"/>
    <w:rsid w:val="AF7F8089"/>
    <w:rsid w:val="EF4BCD9B"/>
    <w:rsid w:val="FDD42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3"/>
    <w:qFormat/>
    <w:uiPriority w:val="0"/>
    <w:rPr>
      <w:color w:val="0000FF"/>
      <w:u w:val="single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  <w:style w:type="paragraph" w:styleId="9">
    <w:name w:val="List Paragraph"/>
    <w:basedOn w:val="1"/>
    <w:qFormat/>
    <w:uiPriority w:val="34"/>
    <w:pPr>
      <w:ind w:left="720"/>
      <w:contextualSpacing/>
    </w:pPr>
    <w:rPr>
      <w:lang w:val="uk-U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198</Words>
  <Characters>1145</Characters>
  <Lines>9</Lines>
  <Paragraphs>2</Paragraphs>
  <TotalTime>21</TotalTime>
  <ScaleCrop>false</ScaleCrop>
  <LinksUpToDate>false</LinksUpToDate>
  <CharactersWithSpaces>1341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2021-04-04T11:53:00Z</dcterms:created>
  <dc:creator>катя</dc:creator>
  <cp:lastModifiedBy>Людмила «Григорьевна»</cp:lastModifiedBy>
  <dcterms:modified xsi:type="dcterms:W3CDTF">2023-09-26T23:13:31Z</dcterms:modified>
  <cp:revision>272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