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"Пані Метелиця". Персонажі казки як носії моральних цінностей.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Зацікавити учнів творчою спадщиною братів Грімм, розкрити зміст і головну думку казки" Пані Метелиця"; удосконалювати навички переказу фольклорних творів, розвивати усне мовлення школярів; виховувати працьовитість, чесність та інші якості, що становлять моральні цінності.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Продовжуємо подорож світом літератури. Ми зупинилися на материку фольклору, в країні німецьких народних казок, які збирали брати Грімм, на острові казки "Пані Метелиця".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вам відомо про братів Грімм? Яка їхня роль у збереженні народних казок?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є автором казки "Пані Метелиця"?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називалася збірка, яку видали брати Грімм в 1812р.?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презентацію.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https://docs.google.com/presentation/d/1ts1CcPlx7VKMWow7J_rHUEL6DcWUt-LN/edit?usp=drivesdk&amp;ouid=106338007600503290327&amp;rtpof=true&amp;sd=tru</w:t>
        </w:r>
      </w:hyperlink>
      <w:r w:rsidDel="00000000" w:rsidR="00000000" w:rsidRPr="00000000">
        <w:fldChar w:fldCharType="begin"/>
        <w:instrText xml:space="preserve"> HYPERLINK "https://docs.google.com/presentation/d/1ts1CcPlx7VKMWow7J_rHUEL6DcWUt-LN/edit?usp=drivesdk&amp;ouid=106338007600503290327&amp;rtpof=true&amp;sd=true"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Брати Грімм прагнули, щоб зібрані ними твори приносили дітям радість, щоб вони не тільки тішилися казками, а й зростали на хороших прикладах із народної мудрості.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Перекажіть казку " Пані Метелиця" від імені одного з персонажів.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З'ясуйте значення незнайомих слів.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Пасербиця, починок, брама, цямрина, терен, гидка.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Перевіряємо знання тексту казки.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роботу виконувала Пасербниця?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вислизнуло з її рук і впало у криницю?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роботу виконувала Пасербниця у пані Метелиці?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пані Метелиця подарувала працьовитій дівчинці?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нагородила пані Метелиця ледащицю?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Пасербниця вирішила піти від пані Метелиця?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Ознайомтеся з презентацією.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https://docs.google.com/presentation/d/1gLE4oqVQjisTaXrZCwGLQNZ_AOtI3yq8/edit?usp=drivesdk&amp;ouid=106338007600503290327&amp;rtpof=true&amp;sd=true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"https://docs.google.com/presentation/d/1gLE4oqVQjisTaXrZCwGLQNZ_AOtI3yq8/edit?usp=drivesdk&amp;ouid=106338007600503290327&amp;rtpof=true&amp;sd=true"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Виконайте завдання.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https://wordwall.net/uk/resource/24282572/%D0%B1%D1%80%D0%B0%D1%82%D0%B8-%D0%B3%D1%80%D1%96%D0%BC%D0%BC-%D0%BF%D0%B0%D0%BD%D1%96-%D0%BC%D0%B5%D1%82%D0%B5%D0%BB%D0%B8%D1%86%D1%8F</w:t>
        </w:r>
      </w:hyperlink>
      <w:r w:rsidDel="00000000" w:rsidR="00000000" w:rsidRPr="00000000">
        <w:fldChar w:fldCharType="begin"/>
        <w:instrText xml:space="preserve"> HYPERLINK "https://wordwall.net/uk/resource/24282572/%D0%B1%D1%80%D0%B0%D1%82%D0%B8-%D0%B3%D1%80%D1%96%D0%BC%D0%BC-%D0%BF%D0%B0%D0%BD%D1%96-%D0%BC%D0%B5%D1%82%D0%B5%D0%BB%D0%B8%D1%86%D1%8F"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(письмово) завдання. Закінчити речення.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Пасербиця поранила палець (чим) …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Пасербиця полізла в криницю, щоб (мета) …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Після того, як дівчата потрапляли в криницю, вони опинялися (місце) 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Пасербицю і ледащицю просили про допомогу (персонажі) …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Великі страшні зуби мав/мала в казці (ім’я персонажа) …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Пані Метелиця просила доглядати особливо ретельно (за чим) …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Пасербиця захотіла повернутися додому, бо (причина) …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Пані Метелиця нагородила пасербицю (коштовність) …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Бабина рідна донька захотіла піти до пані Метелиці, бо (мотив) …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Пані Метелиця нагородила ледащицю (речовина) …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Повідомляв про повернення дівчат додому (птах) …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Казка увійшла до збірника братів Я. і В. Ґрімм (назва) …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ts1CcPlx7VKMWow7J_rHUEL6DcWUt-LN/edit?usp=drivesdk&amp;ouid=106338007600503290327&amp;rtpof=true&amp;sd=true" TargetMode="External"/><Relationship Id="rId7" Type="http://schemas.openxmlformats.org/officeDocument/2006/relationships/hyperlink" Target="https://docs.google.com/presentation/d/1gLE4oqVQjisTaXrZCwGLQNZ_AOtI3yq8/edit?usp=drivesdk&amp;ouid=106338007600503290327&amp;rtpof=true&amp;sd=true" TargetMode="External"/><Relationship Id="rId8" Type="http://schemas.openxmlformats.org/officeDocument/2006/relationships/hyperlink" Target="https://wordwall.net/uk/resource/24282572/%D0%B1%D1%80%D0%B0%D1%82%D0%B8-%D0%B3%D1%80%D1%96%D0%BC%D0%BC-%D0%BF%D0%B0%D0%BD%D1%96-%D0%BC%D0%B5%D1%82%D0%B5%D0%BB%D0%B8%D1%86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