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DC" w:rsidRDefault="005E62B5" w:rsidP="00B10EDC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18</w:t>
      </w:r>
      <w:bookmarkStart w:id="0" w:name="_GoBack"/>
      <w:bookmarkEnd w:id="0"/>
      <w:r w:rsidR="00250673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.03.         </w:t>
      </w: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     5-</w:t>
      </w:r>
      <w:proofErr w:type="gram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Б  (</w:t>
      </w:r>
      <w:proofErr w:type="gram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2</w:t>
      </w:r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група</w:t>
      </w:r>
      <w:proofErr w:type="spellEnd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)    </w:t>
      </w:r>
      <w:r w:rsidR="00250673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 </w:t>
      </w:r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</w:t>
      </w:r>
      <w:proofErr w:type="spellStart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укр.мова</w:t>
      </w:r>
      <w:proofErr w:type="spellEnd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</w:t>
      </w:r>
      <w:proofErr w:type="spellStart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Добровольська</w:t>
      </w:r>
      <w:proofErr w:type="spellEnd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В.Е.</w:t>
      </w:r>
    </w:p>
    <w:p w:rsidR="00B10EDC" w:rsidRDefault="00B10EDC" w:rsidP="00B10ED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proofErr w:type="spellStart"/>
      <w:r w:rsidRP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Жанри</w:t>
      </w:r>
      <w:proofErr w:type="spellEnd"/>
      <w:r w:rsidRP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 xml:space="preserve"> </w:t>
      </w:r>
      <w:proofErr w:type="spellStart"/>
      <w:r w:rsidRP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мовлення</w:t>
      </w:r>
      <w:proofErr w:type="spellEnd"/>
    </w:p>
    <w:p w:rsidR="00EB54BD" w:rsidRPr="00B10EDC" w:rsidRDefault="00EB54BD" w:rsidP="00B10ED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Повторення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: План тексту</w:t>
      </w:r>
    </w:p>
    <w:tbl>
      <w:tblPr>
        <w:tblW w:w="5000" w:type="pct"/>
        <w:tblCellSpacing w:w="0" w:type="dxa"/>
        <w:tblBorders>
          <w:bottom w:val="dotted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B10EDC" w:rsidRPr="00B10EDC" w:rsidTr="00B10ED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0EDC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Мета: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поглибити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уявлення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учнів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про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ознайомити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особливостями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побудови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плану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удосконалювати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визначати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тему 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думку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розвивати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мовленнєво-комунікативні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сприймати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на слух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незнайоме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і з одного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прослуховування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розуміти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тексту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B10EDC" w:rsidRPr="007E1A99" w:rsidRDefault="00B10EDC" w:rsidP="00EB54BD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ХІД УРОКУ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Організаційний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момент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br/>
              <w:t xml:space="preserve">ІІ.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Актуалізація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опорних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Проведення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бесіди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запитаннями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знаєте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висловлювань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Назвіть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властиві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тексту?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B10EDC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1FA39B13" wp14:editId="66F42929">
                  <wp:extent cx="5904689" cy="4007485"/>
                  <wp:effectExtent l="0" t="0" r="1270" b="0"/>
                  <wp:docPr id="5" name="Рисунок 5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034" cy="401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0EDC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lastRenderedPageBreak/>
              <w:t xml:space="preserve">ІІІ. </w:t>
            </w:r>
            <w:proofErr w:type="spellStart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Опрацювання</w:t>
            </w:r>
            <w:proofErr w:type="spellEnd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:rsidR="00B10EDC" w:rsidRPr="007E1A99" w:rsidRDefault="00250673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="00062B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1. </w:t>
            </w:r>
            <w:proofErr w:type="spellStart"/>
            <w:r w:rsidRPr="00250673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Розподільний</w:t>
            </w:r>
            <w:proofErr w:type="spellEnd"/>
            <w:r w:rsidRPr="00250673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диктант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Розподілити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функціональніми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стилями,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реалізуються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: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1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2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3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 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4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комедія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доручення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план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роботи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закон,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відгук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стаття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анотація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повість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замітка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інструкція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протокол,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вірш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лекція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заява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роман,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автобіографія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, новела.</w:t>
            </w:r>
          </w:p>
          <w:p w:rsidR="00062BD1" w:rsidRPr="007E1A99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062BD1" w:rsidRPr="00062BD1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red"/>
                <w:lang w:val="ru-RU"/>
              </w:rPr>
              <w:t>Дослідження-відновлення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поданими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визначеннями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вказати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Невелика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стаття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журналі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збірнику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Інформація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будь-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масовий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3. Невеликий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виступ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невелика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-популярному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якусь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тему. 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Невеликий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прозовий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сюжет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заснований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епізоді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життя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одного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іноді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персонажа. 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5. Документ,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встановлює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точний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перелік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намічених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робіт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заходів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повинні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виконані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послідовність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Довідка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: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план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Оформлення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систематизованих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знань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про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Заповнити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кросворд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записавши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клітинки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По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горизонталі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відновити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слово,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діяльність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для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реквізити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дата, час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заходу,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2. Текст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як правило,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оформлюється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формі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? 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характеризується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стислістю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ставиться проблема,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нерідко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міститься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звернення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читача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заклик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4.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дуже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близький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новели.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ведеться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основному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оповідача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5.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здебільшого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науково-популярний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науково-навчальний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мета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показати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29160E60" wp14:editId="06F7788F">
                  <wp:extent cx="2966720" cy="4766310"/>
                  <wp:effectExtent l="0" t="0" r="5080" b="0"/>
                  <wp:docPr id="1" name="Рисунок 1" descr="http://notatka.at.ua/_pu/28/s55618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otatka.at.ua/_pu/28/s55618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476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Робота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задля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зіставлення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нових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базовими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Розглянути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особливості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побудови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Pr="00062BD1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(записати в зошит, вивчити) </w:t>
            </w:r>
          </w:p>
          <w:p w:rsidR="00062BD1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0EE067D3" wp14:editId="51FBCB97">
                  <wp:extent cx="5542704" cy="2743200"/>
                  <wp:effectExtent l="0" t="0" r="1270" b="0"/>
                  <wp:docPr id="2" name="Рисунок 2" descr="http://notatka.at.ua/_pu/28/s862936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otatka.at.ua/_pu/28/s862936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944" cy="275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959" w:rsidRPr="007E1A99" w:rsidRDefault="00B10EDC" w:rsidP="00A03959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І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вчителем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незнайомого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сприймання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учнями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A03959" w:rsidRPr="007E1A99" w:rsidRDefault="00B10EDC" w:rsidP="00A03959">
            <w:pPr>
              <w:spacing w:before="180" w:after="180" w:line="36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highlight w:val="cyan"/>
                <w:lang w:val="ru-RU"/>
              </w:rPr>
              <w:t>Я — ТРУДНА ДИТИНА</w:t>
            </w:r>
          </w:p>
          <w:p w:rsidR="00910913" w:rsidRPr="007E1A99" w:rsidRDefault="00B10EDC" w:rsidP="00A03959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Слухняним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неважко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Для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</w:t>
            </w:r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ід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пустувати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присутності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тата;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гукне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: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Левчику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пора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!»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одразу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ж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бігти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хоч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як шкода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розлучатися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друзями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;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свистати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нишпорити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татових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шухлядах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взагалі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очах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дорослих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того,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люблять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А от добре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вчитись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важче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треба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сидіти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над книжками,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писат</w:t>
            </w:r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переписувати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повторювати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запам’ятовувати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</w:t>
            </w:r>
            <w:proofErr w:type="gram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сяду за</w:t>
            </w:r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книжку,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почну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читати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вдумуватись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самі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стриб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: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там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завжди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цікавого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Он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дворі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ганяють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трьох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колесах, ту,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нею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возять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усякий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крам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складу в магазин.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Спершу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наїжджають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тачкою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одного.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Потім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спрямували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ворота, і вона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торохнулась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так,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відлетіло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покотилося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весело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регочучи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розбіглися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залишивши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напризволяще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нахиляю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голову до книжки.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зосередився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трохи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Тепер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уже вони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надутою камерою до моря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зупиняються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Серед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них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Ілько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Груди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розхристані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червона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розпатлана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одна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холоша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закочена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Він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закладає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два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пальці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рот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пронизливо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свище.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наш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умовний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знак.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вивчив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Каменярів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»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Івана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Франка.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довчу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ввечері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сном.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Загортаю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просити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щоб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пустила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гуляти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Голос у мене тихий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кволий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уроки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питає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Я добре знаю,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перевіряти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вона не буде.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Її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цілком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задовольняє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моя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Ну, тут уже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привілля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 Ми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купаємось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забувши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все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аж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стемніє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повертаюсь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дуже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стомлений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швидко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ковтаю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шматок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ковбаси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лежить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 холодильнику, одним духом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випиваю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склянку молока і лягаю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Квартира у нас велика.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Власне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не квартира, 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будинок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околиці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міста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багатьма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У тата 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домашній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кабінет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своя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мене — своя. 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випадок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хто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приїде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А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нікого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вони стоять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порожні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розгортаю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берусь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вірша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немов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 до мною...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Рядки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мерехтять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моїми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очима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розпливаються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гойдаються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хвилі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набігають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відкочуються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 ...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справді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непомітно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для себе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засинаю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Наступного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дня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двійка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(Д. Ткач, 400 сл.)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910913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910913" w:rsidRPr="007E1A99" w:rsidRDefault="00910913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910913" w:rsidRPr="007E1A99" w:rsidRDefault="00B10EDC" w:rsidP="00910913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Виконання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завдань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тестового характеру</w:t>
            </w:r>
          </w:p>
          <w:p w:rsidR="00910913" w:rsidRPr="007E1A99" w:rsidRDefault="00910913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  <w:t xml:space="preserve">1.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належить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роман;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Указати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тип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опису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будову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</w:p>
          <w:p w:rsidR="00910913" w:rsidRPr="005E62B5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Загальне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враження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обґрунтування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висловленої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оцінки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ким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вступ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кінцівка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’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розвиток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дії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кульмінація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</w:t>
            </w: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’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5E62B5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відображає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заголовок?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Тему тексту;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думку тексту.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чийого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йдеться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EB54BD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</w:t>
            </w:r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автора</w:t>
            </w:r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</w:t>
            </w:r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мами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</w:t>
            </w:r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друга</w:t>
            </w:r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EB54BD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6.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Розташувати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плану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логіки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викладу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думок.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6 Тут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привілля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!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 Добре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важче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! 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7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сон...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3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Наступного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дня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двійка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8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неважко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вікном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цікавого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9 Наша квартира.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знак. 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10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Повернення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додому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7.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хлопець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Каменярі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Івана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Франка;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тринадцятий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минало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Тараса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«Вставай,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вставай»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Дмитра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Павличка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«Сон» Тараса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8. Як звали друга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Сашко;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Ілько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Микола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9.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п’ять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власних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запитань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текстом.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910913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10.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пам’ятку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треба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щоб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?».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Узагальнення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зробленого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уроці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</w:p>
          <w:p w:rsidR="00910913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B10EDC" w:rsidRPr="00B10EDC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зошит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схему,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вивчити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2.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Дати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письмово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Виписати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зразок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місцевої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</w:tc>
      </w:tr>
    </w:tbl>
    <w:p w:rsidR="00EF665E" w:rsidRPr="007E1A99" w:rsidRDefault="00EF665E" w:rsidP="00910913">
      <w:pPr>
        <w:rPr>
          <w:lang w:val="ru-RU"/>
        </w:rPr>
      </w:pPr>
    </w:p>
    <w:sectPr w:rsidR="00EF665E" w:rsidRPr="007E1A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DC"/>
    <w:rsid w:val="00062BD1"/>
    <w:rsid w:val="00250673"/>
    <w:rsid w:val="005E24BA"/>
    <w:rsid w:val="005E62B5"/>
    <w:rsid w:val="007E1A99"/>
    <w:rsid w:val="00910913"/>
    <w:rsid w:val="00A03959"/>
    <w:rsid w:val="00A851C6"/>
    <w:rsid w:val="00B10EDC"/>
    <w:rsid w:val="00EB54BD"/>
    <w:rsid w:val="00E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D8E7-1A2D-4082-91DE-8E76F934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1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9</cp:revision>
  <dcterms:created xsi:type="dcterms:W3CDTF">2023-03-03T10:04:00Z</dcterms:created>
  <dcterms:modified xsi:type="dcterms:W3CDTF">2024-03-17T16:04:00Z</dcterms:modified>
</cp:coreProperties>
</file>