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Джанні Родарі." Листівки з видами міст". Широта світу та його сприйняття ліричним героєм вірша.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Мета:ознайомити учнів із життям і творчістю Джанні Родарі; здійснити аналітичне дослідження поезії «Листівки з видами міст»; виокремити художні світи твору; звернути увагу учнівської аудиторії на авторське світобачення в смисловому полі тексту; формувати навички аналізу ліричного твору; розвивати образне мислення, навички вдумливого аналітичного читання художнього тексту; сприяти вихованню поваги до Людини.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Усна розповідь про Гайавату.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Перевірка домашнього завдання.( Завдання 9 стор. 224).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Повторення вивченого. Динаміка образу Скруджа.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твори ми опрацювали в рамках теми " Барви світової поезії"?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Дайте визначення хайку.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-Який мотив є головним у поезії Роберта Бернса «Моє серце в верховині...»?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Письменник, творчість якого ми сьогодні розпочинаємо вивчати, нагороджений найвищою премією в галузі дитячої літератури — премією Ганса Крістіана Андерсена. Цей дивовижний письменник створив добрі й веселі історії про хлопчика-цибулинку, про хлопчика Джельсоміно, що володів чарівним голосом.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Ім’‎я цього письменника — Джанні Родарі. Сьогодні ми ознайомимося з його поезією «Листівки з видами міст», спробуємо розкрити авторський задум та побачити світ таким, яким його бачить поет.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 за посиланнями: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https://youtube.com/watch?v=R6URXoJcuG8&amp;feature=shared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https://youtube.com/watch?v=Vu2CzarGjLU&amp;feature=share</w:t>
        </w:r>
      </w:hyperlink>
      <w:r w:rsidDel="00000000" w:rsidR="00000000" w:rsidRPr="00000000">
        <w:fldChar w:fldCharType="begin"/>
        <w:instrText xml:space="preserve"> HYPERLINK "https://youtube.com/watch?v=Vu2CzarGjLU&amp;feature=share"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Прослухайте вірш" Листівки з видами міст".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https://youtu.be/DbuCXjjRgw</w:t>
        </w:r>
      </w:hyperlink>
      <w:r w:rsidDel="00000000" w:rsidR="00000000" w:rsidRPr="00000000">
        <w:fldChar w:fldCharType="begin"/>
        <w:instrText xml:space="preserve"> HYPERLINK "https://youtu.be/DbuCXjjRgws"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буктрейлер.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https://youtu.be/a71_WrBv19g</w:t>
        </w:r>
      </w:hyperlink>
      <w:r w:rsidDel="00000000" w:rsidR="00000000" w:rsidRPr="00000000">
        <w:fldChar w:fldCharType="begin"/>
        <w:instrText xml:space="preserve"> HYPERLINK "https://youtu.be/a71_WrBv19g"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Поміркуйте!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 привозять туристи на згадку про ті місця, які вони відвідали?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найчастіше зображено на листівках?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i w:val="1"/>
          <w:color w:val="5b667f"/>
          <w:sz w:val="20"/>
          <w:szCs w:val="20"/>
          <w:rtl w:val="0"/>
        </w:rPr>
        <w:t xml:space="preserve">5. </w:t>
      </w:r>
      <w:r w:rsidDel="00000000" w:rsidR="00000000" w:rsidRPr="00000000">
        <w:rPr>
          <w:b w:val="1"/>
          <w:color w:val="5b667f"/>
          <w:sz w:val="20"/>
          <w:szCs w:val="20"/>
          <w:u w:val="single"/>
          <w:rtl w:val="0"/>
        </w:rPr>
        <w:t xml:space="preserve">Довідка «Історія листівки</w:t>
      </w: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Хочу повідомити, що найперша вітальна листівка датується 15 сторіччям і зберігається у Британському музеї. Вона приурочена до Дня усіх закоханих.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19 сторіччі вітальні листівки набули величезного поширення. Їх приурочували і до Великодня, і до дня святого Патріка та Різдва. У США в далекому 1893 році їх не надсилали поштою, а дарували винятково як сувеніри.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1878 році на Всесвітньому поштовому конгресі в Парижі ухвалено міжнародний стандарт листівки, з 1904 її ліва половина відведена для листа. Із кінця ХІХ ст. вітальні картки починають друкуватися в багатьох європейських країнах.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Їх кількість вже обчислюється мільйонами. В Україні вітальні картки започаткувала серія з куточками Києва, яка побачила світ 1895 р. з легкої руки Степана Кульженка.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Ось про такі листівки і розповідає  Дж. Родарі у своєму вірші    «Листівки з видами міст…», який входить до збірки </w:t>
      </w: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«У небі  і на землі»,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виданої </w:t>
      </w: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1961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року.    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6. Словникова робота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Капітолій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один із семи пагорбів, на яких виник Давній Рим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Колізей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амфітеатр, де відбувалися бої гладіаторів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Форум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площа для масових зборів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Мілан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місто Італії, де   розміщений   один   із  найкращих     соборів  світу, побудований у готичному стилі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Пізанська вежа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знаменита похила вежа заввишки 55 – 56 м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Венеція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найромантичніше місто Італії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Гавань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захищене від вітру місце, куди заходять  кораблі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Неаполітанська затока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розташована на західному березі Італії, її  ширина – 30 м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Везувій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один із небезпечних вулканів світу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Гондоли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човни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Гулі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ігри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Синьйори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звертання до чоловіків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Глянець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блискуча поверхня     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Аналіз поезії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 скільки частин можна поділити вірш?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Поміркуйте, ці частини поезії зіставлені чи протиставлені? Який прийом використовує автор?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автор використовує такий «розподіл» у тексті?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- Простежте, як сприймає побачене ліричний герой.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V. Підсумки уроку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. І</w:t>
      </w:r>
      <w:r w:rsidDel="00000000" w:rsidR="00000000" w:rsidRPr="00000000">
        <w:rPr>
          <w:color w:val="5b667f"/>
          <w:sz w:val="20"/>
          <w:szCs w:val="20"/>
          <w:u w:val="single"/>
          <w:rtl w:val="0"/>
        </w:rPr>
        <w:t xml:space="preserve">нформаційне гроно</w:t>
      </w: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 «Хто він такий – Джанні Родарі?»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Інтерактивна вправа" Мозковий штурм"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Визначте головну думку вірша Джанні Родарі " Листівки з видами міст".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*Уміти розповідати про письменника, виразно читати вірш, аналізувати його, висловлювати свої думки та враження.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Ч. Діккенс. " Різдвяна пісня в прозі". Образ Скруджа.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hyperlink" Target="https://youtu.be/a71_WrBv19g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R6URXoJcuG8&amp;feature=shared" TargetMode="External"/><Relationship Id="rId7" Type="http://schemas.openxmlformats.org/officeDocument/2006/relationships/hyperlink" Target="https://youtube.com/watch?v=Vu2CzarGjLU&amp;feature=share" TargetMode="External"/><Relationship Id="rId8" Type="http://schemas.openxmlformats.org/officeDocument/2006/relationships/hyperlink" Target="https://youtu.be/DbuCXjjRg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