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формування системи мистецької грамотності, яка відображає видову, жанрову, стильову специфіку і взаємодію мистецтв;формування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; </w:t>
      </w:r>
      <w:r>
        <w:rPr>
          <w:rFonts w:hint="default" w:ascii="Times New Roman" w:hAnsi="Times New Roman"/>
          <w:sz w:val="28"/>
          <w:szCs w:val="28"/>
        </w:rPr>
        <w:t xml:space="preserve"> 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>
      <w:pPr>
        <w:spacing w:after="0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Перевіряю свої досягнення. Образи природи в мистецьких жанрах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З якими музичними жанрами пов’язані ці образи?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38875" cy="1276350"/>
            <wp:effectExtent l="0" t="0" r="9525" b="6350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жанри належать до камерно-інструментальної музики, а які — до симфонічної?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24600" cy="457200"/>
            <wp:effectExtent l="0" t="0" r="0" b="0"/>
            <wp:docPr id="12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Назви камерно-інструментальні та симфонічні твори композиторів, зображених на портретах.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86500" cy="1381125"/>
            <wp:effectExtent l="0" t="0" r="0" b="3175"/>
            <wp:docPr id="15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поняття використовуються і в музичному, і в образотворчому мистецтві?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72225" cy="838200"/>
            <wp:effectExtent l="0" t="0" r="3175" b="0"/>
            <wp:docPr id="1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з музичних інструментів належать до електронних?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43880" cy="3491865"/>
            <wp:effectExtent l="0" t="0" r="7620" b="635"/>
            <wp:docPr id="1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фільми належать до ігрового кіно, а які — до анімаційного?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89295" cy="3307080"/>
            <wp:effectExtent l="0" t="0" r="1905" b="7620"/>
            <wp:docPr id="13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"https://www.youtube.com/watch?v=vFZBThvBP0Y" </w:instrText>
      </w:r>
      <w:r>
        <w:rPr>
          <w:color w:val="0000FF"/>
        </w:rPr>
        <w:fldChar w:fldCharType="separate"/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E1E32"/>
          <w:spacing w:val="0"/>
          <w:sz w:val="28"/>
          <w:szCs w:val="28"/>
        </w:rPr>
        <w:t xml:space="preserve"> Чого ми навчилися за цей рік? Ми навчилися бути гарними виконавцями, знаємо багато пісень і можемо їх заспівати мамі, татусеві, усій своїй родині. Ми стали друзями музики! Ми будемо співати улюблених пісень.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Повторення пісень вивчених раніше на уроках музичного мистецтва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«Посміхайтеся»  Олександра Осадчого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"https://youtu.be/fTkRDpAEATY"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https://youtu.be/fTkRDpAEATY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«Така зима лише на Україні». Музика і вірші У. Соколишин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"https://youtu.be/u0JTMng5iC0"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https://youtu.be/u0JTMng5iC0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«Три поради» (Не рубай тополю). Музика І. Шамо Вірші Ю. Рибчинського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"https://youtu.be/1BSAsu5Y9q0"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https://youtu.be/1BSAsu5Y9q0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“Веснянка” Go_A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"https://youtu.be/fwiDL7J70Fo"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https://youtu.be/fwiDL7J70Fo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«Білі кораблі». Музика і вірші 3. Красуляк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"https://youtu.be/dYx0NBGVVUc"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https://youtu.be/dYx0NBGVVUc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«Навчайте мене музики» (музика С. Гаврилова слова Р. Аддоніної)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"https://youtu.be/GvEsaEBebpQ"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https://youtu.be/GvEsaEBebpQ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Повторити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пісні, які раніше вивчали протягом уроків.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Рефлексія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Повторення теми «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Карнавал тварин. Сюїта</w:t>
      </w:r>
      <w:r>
        <w:rPr>
          <w:rFonts w:hint="default" w:ascii="Times New Roman" w:hAnsi="Times New Roman"/>
          <w:b/>
          <w:bCs/>
          <w:sz w:val="28"/>
          <w:szCs w:val="28"/>
        </w:rPr>
        <w:t>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B0163"/>
    <w:multiLevelType w:val="singleLevel"/>
    <w:tmpl w:val="700B0163"/>
    <w:lvl w:ilvl="0" w:tentative="0">
      <w:start w:val="6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1BAD0B92"/>
    <w:rsid w:val="41341062"/>
    <w:rsid w:val="4C8A4107"/>
    <w:rsid w:val="570912FF"/>
    <w:rsid w:val="76E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2570</Words>
  <Characters>1465</Characters>
  <Lines>12</Lines>
  <Paragraphs>8</Paragraphs>
  <TotalTime>2</TotalTime>
  <ScaleCrop>false</ScaleCrop>
  <LinksUpToDate>false</LinksUpToDate>
  <CharactersWithSpaces>4027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2024-05-26T18:22:31Z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0051BEDF3ED64EE9BAFE61844D5E9E00_13</vt:lpwstr>
  </property>
</Properties>
</file>