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62599EB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1" w:right="258" w:firstLine="9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Складні умови </w:t>
      </w:r>
    </w:p>
    <w:p w14:paraId="00000002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0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14:paraId="00000003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ind w:left="14" w:right="361" w:firstLine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із застосуванням операторів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and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or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4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00000005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6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7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14:paraId="00000008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умовний оператор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9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0000000A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2" w:lineRule="auto"/>
        <w:ind w:right="-6" w:firstLine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Частини складної умови поєднують командами АБО та І. Частини при цьому бажано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брати в дужки для уникнення неоднозначності. </w:t>
      </w:r>
    </w:p>
    <w:p w14:paraId="0000000B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АБО (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or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)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значить, що має виконатись хоча б одна частина умови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C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І (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and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)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значить, що мають виконатись всі частини умови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D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відео: </w:t>
      </w:r>
    </w:p>
    <w:p w14:paraId="0000000E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7"/>
        <w:rPr>
          <w:rFonts w:ascii="Calibri" w:eastAsia="Calibri" w:hAnsi="Calibri" w:cs="Calibri"/>
          <w:b/>
          <w:color w:val="0563C1"/>
          <w:sz w:val="28"/>
          <w:szCs w:val="28"/>
        </w:rPr>
      </w:pPr>
      <w:r>
        <w:rPr>
          <w:rFonts w:ascii="Calibri" w:eastAsia="Calibri" w:hAnsi="Calibri" w:cs="Calibri"/>
          <w:b/>
          <w:color w:val="0563C1"/>
          <w:sz w:val="28"/>
          <w:szCs w:val="28"/>
          <w:u w:val="single"/>
        </w:rPr>
        <w:t>https://youtu.be/n</w:t>
      </w:r>
      <w:bookmarkStart w:id="0" w:name="_GoBack"/>
      <w:bookmarkEnd w:id="0"/>
      <w:r>
        <w:rPr>
          <w:rFonts w:ascii="Calibri" w:eastAsia="Calibri" w:hAnsi="Calibri" w:cs="Calibri"/>
          <w:b/>
          <w:color w:val="0563C1"/>
          <w:sz w:val="28"/>
          <w:szCs w:val="28"/>
          <w:u w:val="single"/>
        </w:rPr>
        <w:t>kD90GdYcKA</w:t>
      </w:r>
      <w:r>
        <w:rPr>
          <w:rFonts w:ascii="Calibri" w:eastAsia="Calibri" w:hAnsi="Calibri" w:cs="Calibri"/>
          <w:b/>
          <w:color w:val="0563C1"/>
          <w:sz w:val="28"/>
          <w:szCs w:val="28"/>
        </w:rPr>
        <w:t xml:space="preserve"> </w:t>
      </w:r>
    </w:p>
    <w:p w14:paraId="0000000F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00000010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3" w:lineRule="auto"/>
        <w:ind w:left="2" w:right="-6" w:hanging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python-compiler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введіть та запустіть на виконання коди розв’язування задач, показані  у відео: </w:t>
      </w:r>
    </w:p>
    <w:p w14:paraId="00000011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До якої пори року належить місяць, номер якого введено з клавіатури?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2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8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m=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('Введіть номер місяця '))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3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6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if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((m==1)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(m==2)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(m==12)):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4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('Зима')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5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if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((m==3)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(m==4)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(m==5)):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6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('Весна')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7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if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((m==6)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(m==7)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(m==8)):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8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('Літо')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9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if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((m==9)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(m==10)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or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(m==11)):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A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('Осінь')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B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" w:line="244" w:lineRule="auto"/>
        <w:ind w:left="23" w:right="785" w:hanging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  <w:highlight w:val="white"/>
        </w:rPr>
        <w:t xml:space="preserve">Задача 2.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 клавіатури вводяться довжини сторін трикутника. Визначити чи він є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рівностороннім.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C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2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a=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('Введіть сторони трикутника '))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D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5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b=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())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E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c=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())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1F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6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if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(a==b)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and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(b==c):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20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('рівносторонній')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21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1"/>
        <w:rPr>
          <w:rFonts w:ascii="Consolas" w:eastAsia="Consolas" w:hAnsi="Consolas" w:cs="Consolas"/>
          <w:color w:val="1D2125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else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14:paraId="00000022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nsolas" w:eastAsia="Consolas" w:hAnsi="Consolas" w:cs="Consolas"/>
          <w:color w:val="1D2125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('Не рівносторонній')</w:t>
      </w:r>
    </w:p>
    <w:p w14:paraId="00000023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Змініть код задачі 2 так, щоб виконувались умови наступної задачі: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4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2" w:lineRule="auto"/>
        <w:ind w:left="23" w:right="782" w:hanging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Задача 3.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 клавіатури вводяться довжини сторін трикутника. Визначити чи він є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рівнобедреним.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5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Поміркуйте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14:paraId="00000026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14" w:right="846" w:firstLine="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Чи можна розв’язати задачі 1-3, не використовуючи оператори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та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? Якщо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можна, то яким чином?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7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8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Домашнє завдання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14:paraId="00000029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2" w:lineRule="auto"/>
        <w:ind w:left="21" w:right="221" w:hanging="18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python-compiler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введіть та запустіть на виконання коди розв’язування задач 4 або 5 на вибір. Зробіть фото екрану з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вчителю на  HUMAN або на електронну пошту </w:t>
      </w: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t>nataliartemiuk.55@gmail.com</w:t>
      </w:r>
      <w:r>
        <w:rPr>
          <w:rFonts w:ascii="Calibri" w:eastAsia="Calibri" w:hAnsi="Calibri" w:cs="Calibri"/>
          <w:color w:val="1155CC"/>
          <w:sz w:val="28"/>
          <w:szCs w:val="28"/>
        </w:rPr>
        <w:t xml:space="preserve"> </w:t>
      </w:r>
    </w:p>
    <w:p w14:paraId="0000002A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2" w:lineRule="auto"/>
        <w:ind w:left="23" w:right="785" w:hanging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  <w:highlight w:val="white"/>
        </w:rPr>
        <w:t xml:space="preserve">Задача 4.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 клавіатури вводяться довжини сторін трикутника. Визначити чи він є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різностороннім (8 балів)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B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2" w:lineRule="auto"/>
        <w:ind w:left="13" w:right="429" w:hanging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  <w:highlight w:val="white"/>
        </w:rPr>
        <w:t xml:space="preserve">Задача 5.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 клавіатури вводяться три числа. Визначити, чи існує трикутник з такими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сторонами (12 балів)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C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3"/>
        <w:rPr>
          <w:rFonts w:ascii="Calibri" w:eastAsia="Calibri" w:hAnsi="Calibri" w:cs="Calibri"/>
          <w:i/>
          <w:color w:val="1D2125"/>
          <w:sz w:val="28"/>
          <w:szCs w:val="28"/>
        </w:rPr>
      </w:pPr>
      <w:r>
        <w:rPr>
          <w:rFonts w:ascii="Calibri" w:eastAsia="Calibri" w:hAnsi="Calibri" w:cs="Calibri"/>
          <w:i/>
          <w:color w:val="1D2125"/>
          <w:sz w:val="28"/>
          <w:szCs w:val="28"/>
          <w:highlight w:val="white"/>
        </w:rPr>
        <w:t xml:space="preserve">Вказівка до задачі 5 </w:t>
      </w:r>
      <w:r>
        <w:rPr>
          <w:rFonts w:ascii="Calibri" w:eastAsia="Calibri" w:hAnsi="Calibri" w:cs="Calibri"/>
          <w:i/>
          <w:color w:val="1D2125"/>
          <w:sz w:val="28"/>
          <w:szCs w:val="28"/>
        </w:rPr>
        <w:t xml:space="preserve"> </w:t>
      </w:r>
    </w:p>
    <w:p w14:paraId="0000002D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Умова існування трикутника відома з геометрії: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E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сума двох будь-яких сторін повинна бути більша третьої.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F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Існують трикутники зі сторонами 7,6,5; 2,4,5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30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Не існують трикутники зі сторонами 1,2,4; 3,4,7; 2,5,7; 2,3,6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31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3" w:line="240" w:lineRule="auto"/>
        <w:ind w:left="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Джерело </w:t>
      </w:r>
    </w:p>
    <w:p w14:paraId="00000032" w14:textId="77777777" w:rsidR="006C67AE" w:rsidRDefault="00921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</w:p>
    <w:sectPr w:rsidR="006C67AE">
      <w:pgSz w:w="11900" w:h="16820"/>
      <w:pgMar w:top="552" w:right="502" w:bottom="643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67AE"/>
    <w:rsid w:val="006C67AE"/>
    <w:rsid w:val="009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1594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2024-01-18T05:39:00Z</dcterms:created>
  <dcterms:modified xsi:type="dcterms:W3CDTF">2024-01-18T05:39:00Z</dcterms:modified>
</cp:coreProperties>
</file>