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D1" w:rsidRPr="00AC0CD3" w:rsidRDefault="00B80DD1" w:rsidP="00B80DD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>07.11.2023</w:t>
      </w:r>
    </w:p>
    <w:p w:rsidR="00B80DD1" w:rsidRPr="00AC0CD3" w:rsidRDefault="00B80DD1" w:rsidP="00B80DD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>Українська література</w:t>
      </w:r>
    </w:p>
    <w:p w:rsidR="00B80DD1" w:rsidRPr="00AC0CD3" w:rsidRDefault="00B80DD1" w:rsidP="00B80DD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>7 клас</w:t>
      </w:r>
    </w:p>
    <w:p w:rsidR="00B80DD1" w:rsidRPr="00AC0CD3" w:rsidRDefault="00B80DD1" w:rsidP="00B80DD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>Стрембицька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Л.А.</w:t>
      </w:r>
    </w:p>
    <w:p w:rsidR="00B80DD1" w:rsidRPr="00AC0CD3" w:rsidRDefault="00B80DD1" w:rsidP="00B80DD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Ідея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>незнищенності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справжнього кохання,краси,вірності</w:t>
      </w:r>
    </w:p>
    <w:p w:rsidR="00B80DD1" w:rsidRDefault="00B80DD1" w:rsidP="00B80DD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t>Тарас  Шевченко</w:t>
      </w: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Балада </w:t>
      </w:r>
      <w:r w:rsidRPr="00AC0CD3">
        <w:rPr>
          <w:rFonts w:ascii="Times New Roman" w:hAnsi="Times New Roman" w:cs="Times New Roman"/>
          <w:bCs/>
          <w:sz w:val="28"/>
          <w:szCs w:val="28"/>
          <w:lang w:val="uk-UA"/>
        </w:rPr>
        <w:br/>
        <w:t>«Тополя»</w:t>
      </w: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24174" w:rsidRPr="00424174" w:rsidRDefault="00424174" w:rsidP="00B80D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41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Джерело: </w:t>
      </w:r>
      <w:hyperlink r:id="rId4" w:history="1">
        <w:r w:rsidRPr="00424174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https://dovidka.biz.ua/topolya-shevchenko-analiz</w:t>
        </w:r>
      </w:hyperlink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Балада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( фр.</w:t>
      </w:r>
      <w:r w:rsidRPr="00AC0CD3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allade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—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танцювати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) — невеликий за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розміром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ліроепічний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тві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фольклорного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походження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легендарну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історичну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тему,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драматично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напруженим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сюжетом;оповідь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щось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незвичайне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виняткове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героїчне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Метаморфоза —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перетворення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зміна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чого-небудь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Мотив у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художньому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творі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—       (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лат.moveo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рух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) проста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динамічна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смислова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одиниця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розповіді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творі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Комбінація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кількох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мотиві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склада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фабулу. 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Романтичний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герой — герой     романтичного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твору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який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страждає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відчуження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неможливості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змінити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своє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становище та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оточуючий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св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>іт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Він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ідеальний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красивий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зовнішньо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внутрішньо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здійснює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вчинки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відповідності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своїх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ідеалів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жертвує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собою в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ім’я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цих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ідеалів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та людей,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суспільства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якому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він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потрібен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.</w:t>
      </w:r>
    </w:p>
    <w:p w:rsidR="00B80DD1" w:rsidRPr="00AC0CD3" w:rsidRDefault="00424174" w:rsidP="00B80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B80DD1" w:rsidRPr="00AC0CD3">
        <w:rPr>
          <w:rFonts w:ascii="Times New Roman" w:hAnsi="Times New Roman" w:cs="Times New Roman"/>
          <w:bCs/>
          <w:sz w:val="28"/>
          <w:szCs w:val="28"/>
          <w:lang w:val="uk-UA"/>
        </w:rPr>
        <w:t>Тополя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="00B80DD1"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Тема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:р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>озповідь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глибокі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переживання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дівчини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розлученої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коханим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її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звернення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ворожки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розмова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тополею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нарешті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перетворення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самої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дівчини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на тополю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під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впливом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чудотворного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зілля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.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Ідея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невмирущість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справжнього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кохання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возвеличення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краси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вірності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незнищенності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св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>ітлих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благородних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людських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почуттів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>Проблематика: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•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вірність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зрада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•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кохання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щире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без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почуттів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• батьки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діти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.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               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Художні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особливості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твору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     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Метафори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: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вітер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ви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гуляє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..», «море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синіє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серце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ниє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», «лихо…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зострінеться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серце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знає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личко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червоніє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», «брови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полиняють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серденько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мліло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чуло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серце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недоленьку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    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серденько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б’ється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».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Порівняння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: «поле, як те море», «одна, як сирота»,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ворку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як голубка без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голуба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сонце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світить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— як ворог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сміється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сохне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…, як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квіточка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пішла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стара,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мов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каламар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полетіла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мов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крилах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».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                 Повтори: «</w:t>
      </w:r>
      <w:r w:rsidR="00424174">
        <w:rPr>
          <w:rFonts w:ascii="Times New Roman" w:hAnsi="Times New Roman" w:cs="Times New Roman"/>
          <w:bCs/>
          <w:sz w:val="28"/>
          <w:szCs w:val="28"/>
        </w:rPr>
        <w:t xml:space="preserve">одна, одна…», </w:t>
      </w: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«…пала, пала, стала…»,                    «плавай, плавай,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лебедонько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».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Епітети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: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біле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личко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карі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оченята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щира</w:t>
      </w:r>
      <w:proofErr w:type="spellEnd"/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правда».</w:t>
      </w:r>
    </w:p>
    <w:p w:rsidR="00B80DD1" w:rsidRPr="00AC0CD3" w:rsidRDefault="00B80DD1" w:rsidP="00B80DD1">
      <w:pPr>
        <w:rPr>
          <w:rFonts w:ascii="Times New Roman" w:hAnsi="Times New Roman" w:cs="Times New Roman"/>
          <w:sz w:val="28"/>
          <w:szCs w:val="28"/>
        </w:rPr>
      </w:pPr>
      <w:r w:rsidRPr="00AC0CD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Звертання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: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Легше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мамо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в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труні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лежати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Бабусенько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голубонько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серце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мо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ненько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Зроби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моя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пташко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!». «Добре,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доню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…»,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Спасибі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, бабусю», «Плавай, плавай,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лебедонько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!», «Скажи,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моє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серце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>!», «</w:t>
      </w:r>
      <w:proofErr w:type="spellStart"/>
      <w:r w:rsidRPr="00AC0CD3">
        <w:rPr>
          <w:rFonts w:ascii="Times New Roman" w:hAnsi="Times New Roman" w:cs="Times New Roman"/>
          <w:bCs/>
          <w:sz w:val="28"/>
          <w:szCs w:val="28"/>
        </w:rPr>
        <w:t>Мамо</w:t>
      </w:r>
      <w:proofErr w:type="spellEnd"/>
      <w:r w:rsidRPr="00AC0C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C0CD3">
        <w:rPr>
          <w:rFonts w:ascii="Times New Roman" w:hAnsi="Times New Roman" w:cs="Times New Roman"/>
          <w:bCs/>
          <w:sz w:val="28"/>
          <w:szCs w:val="28"/>
        </w:rPr>
        <w:t>моя</w:t>
      </w:r>
      <w:proofErr w:type="gramEnd"/>
      <w:r w:rsidRPr="00AC0CD3">
        <w:rPr>
          <w:rFonts w:ascii="Times New Roman" w:hAnsi="Times New Roman" w:cs="Times New Roman"/>
          <w:bCs/>
          <w:sz w:val="28"/>
          <w:szCs w:val="28"/>
        </w:rPr>
        <w:t>!.. доле моя!».</w:t>
      </w:r>
      <w:r w:rsidRPr="00AC0C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174" w:rsidRPr="00424174" w:rsidRDefault="00424174" w:rsidP="0042417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Домашнє завдання6виразно читати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вірш“Тополя”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Шевченка,виписати звертання</w:t>
      </w:r>
      <w:r w:rsidRPr="004241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57CF6" w:rsidRPr="00AC0CD3" w:rsidRDefault="00157CF6" w:rsidP="00424174">
      <w:pPr>
        <w:rPr>
          <w:rFonts w:ascii="Times New Roman" w:hAnsi="Times New Roman" w:cs="Times New Roman"/>
          <w:sz w:val="28"/>
          <w:szCs w:val="28"/>
        </w:rPr>
      </w:pPr>
    </w:p>
    <w:sectPr w:rsidR="00157CF6" w:rsidRPr="00AC0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80DD1"/>
    <w:rsid w:val="00157CF6"/>
    <w:rsid w:val="00424174"/>
    <w:rsid w:val="00AC0CD3"/>
    <w:rsid w:val="00B80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41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9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vidka.biz.ua/topolya-shevchenko-anali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2023-11-05T09:37:00Z</dcterms:created>
  <dcterms:modified xsi:type="dcterms:W3CDTF">2023-11-05T09:44:00Z</dcterms:modified>
</cp:coreProperties>
</file>