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81" w:rsidRDefault="009F3181" w:rsidP="009F3181">
      <w:pPr>
        <w:spacing w:after="0" w:line="288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09.04.2024</w:t>
      </w:r>
    </w:p>
    <w:p w:rsidR="009F3181" w:rsidRDefault="009F3181" w:rsidP="009F3181">
      <w:pPr>
        <w:spacing w:after="0" w:line="288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 клас</w:t>
      </w:r>
    </w:p>
    <w:p w:rsidR="009F3181" w:rsidRDefault="009F3181" w:rsidP="009F3181">
      <w:pPr>
        <w:spacing w:after="0" w:line="288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9F3181" w:rsidRPr="009F3181" w:rsidRDefault="009F3181" w:rsidP="009F3181">
      <w:pPr>
        <w:spacing w:after="0" w:line="288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bookmarkEnd w:id="0"/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9F3181">
        <w:rPr>
          <w:rFonts w:ascii="Times New Roman" w:eastAsia="Times New Roman" w:hAnsi="Times New Roman" w:cs="Times New Roman"/>
          <w:b/>
          <w:bCs/>
          <w:sz w:val="28"/>
          <w:szCs w:val="28"/>
        </w:rPr>
        <w:t>Любов</w:t>
      </w:r>
      <w:proofErr w:type="spellEnd"/>
      <w:r w:rsidRPr="009F31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Пономаренко. «Гер </w:t>
      </w:r>
      <w:proofErr w:type="spellStart"/>
      <w:r w:rsidRPr="009F318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переможений</w:t>
      </w:r>
      <w:proofErr w:type="spellEnd"/>
      <w:r w:rsidRPr="009F31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».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Загальнолюдська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ідея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гуманізму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толерантності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Особливості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художніх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засобів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новели (роль деталей,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поєднання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proofErr w:type="gram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ізних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часових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площин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тощо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). 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Л.Пономаренко,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“Гер        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переможений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”;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простежити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гуманістичний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пафос новели,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причини  такого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явища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жорстокість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відношенню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  новели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жанру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епосу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самостійної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книгою,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проводити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художнім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текстом, 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думки,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коментувати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епізоди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оцінку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вчинкам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світогляд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гуманізму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доброти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прощати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Пономаренко. Новела «Гер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переможений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Наскрізний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гуманістичний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пафос новели.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цілей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колективної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гуманістичний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пафос»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розкрито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новел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жанрові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новели,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відстоювати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думки.</w:t>
      </w:r>
    </w:p>
    <w:p w:rsidR="009F3181" w:rsidRPr="009F3181" w:rsidRDefault="009F3181" w:rsidP="009F3181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Асоціативне гроно «Війна»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(смерть, голод, горе,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поранення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сирітство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розруха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переможені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Переможців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особливо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справедливій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уславлюють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пошані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схиляють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перед ними голову. </w:t>
      </w:r>
    </w:p>
    <w:p w:rsidR="009F3181" w:rsidRPr="009F3181" w:rsidRDefault="009F3181" w:rsidP="009F318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А от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можна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сказати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переможених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? Тих,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наприклад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які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потрапили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на</w:t>
      </w:r>
      <w:proofErr w:type="gram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війну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власної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волі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складне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Як же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ставитись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переможених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загарбників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принесли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ст</w:t>
      </w:r>
      <w:proofErr w:type="gram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ільки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горя на нашу землю?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Ненавидіти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пробачати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бути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байдужим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їхньої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долі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6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Асоціативне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гроно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«Полонений»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приниження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голод,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сум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важка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робота, смерть,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знущання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поміркуємо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numPr>
          <w:ilvl w:val="0"/>
          <w:numId w:val="7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Робота над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змістом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новели: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відбуваються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зображені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Зачитати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яку роботу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виконували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Чим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займався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дня?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робили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побачили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скопану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грядку?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ставилися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жителі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Чим любив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хизуватися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німець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перестав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садити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грядку?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знайшов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інше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Яка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трагічна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сталася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привернуло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оповідачки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коли вона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сиді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вікні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новому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дівчина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рвала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квітку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2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подією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завершується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F3181" w:rsidRPr="009F3181" w:rsidRDefault="009F3181" w:rsidP="009F3181">
      <w:pPr>
        <w:numPr>
          <w:ilvl w:val="0"/>
          <w:numId w:val="9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«Займи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позицію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9F3181" w:rsidRPr="009F3181" w:rsidRDefault="009F3181" w:rsidP="009F3181">
      <w:pPr>
        <w:pStyle w:val="a3"/>
        <w:numPr>
          <w:ilvl w:val="0"/>
          <w:numId w:val="16"/>
        </w:num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Фрідріх – жертва чи ворог? Чому?</w:t>
      </w:r>
    </w:p>
    <w:p w:rsidR="009F3181" w:rsidRPr="009F3181" w:rsidRDefault="009F3181" w:rsidP="009F3181">
      <w:pPr>
        <w:pStyle w:val="a3"/>
        <w:numPr>
          <w:ilvl w:val="0"/>
          <w:numId w:val="16"/>
        </w:num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Які слова, словосполучення несуть символічний характер або на щось натякають? </w:t>
      </w:r>
    </w:p>
    <w:p w:rsidR="009F3181" w:rsidRPr="009F3181" w:rsidRDefault="009F3181" w:rsidP="009F3181">
      <w:pPr>
        <w:pStyle w:val="a3"/>
        <w:numPr>
          <w:ilvl w:val="0"/>
          <w:numId w:val="16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 вони називаються в літературі?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Художня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деталь —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словесного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малярського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мисте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цтва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властива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особлива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змістова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наповненість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символічна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зарядженість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композиційна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характерологічна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функ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ція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Через деталь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значною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мірою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виявляється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митця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здатність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вихопити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з-поміж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безл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ічі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речей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сконцентрованому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спресованому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еко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номно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великою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експресивністю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виразити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з’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внаслідок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інтуї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тивного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імпульсу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осяяння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нерідко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організову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будова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В одних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набирати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характеру символу,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— бути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деталлю-штрихом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тексті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цей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спосіб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мислення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матер</w:t>
      </w:r>
      <w:proofErr w:type="gram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іалізується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речових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пор</w:t>
      </w: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softHyphen/>
        <w:t>третних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пейзажних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інтер’єрних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деталях.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особливого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забарвлення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мовленню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персонажа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наскрізною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повторюваною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)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одномо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ментною,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має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собі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прихований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змі</w:t>
      </w:r>
      <w:proofErr w:type="gram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ст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підтекст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широкий спектр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асоціацій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здатна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замінити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собою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розлогий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характеристику,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мір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кування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епізод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numPr>
          <w:ilvl w:val="0"/>
          <w:numId w:val="10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Запис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зошитах</w:t>
      </w:r>
      <w:proofErr w:type="spellEnd"/>
    </w:p>
    <w:p w:rsidR="009F3181" w:rsidRPr="009F3181" w:rsidRDefault="009F3181" w:rsidP="009F3181">
      <w:pPr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клумбі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нагідка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прекрасного,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всеперемагаюча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сила добра.</w:t>
      </w:r>
    </w:p>
    <w:p w:rsidR="009F3181" w:rsidRPr="009F3181" w:rsidRDefault="009F3181" w:rsidP="009F3181">
      <w:pPr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Квітка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розцвіла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посеред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грудня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proofErr w:type="gramEnd"/>
    </w:p>
    <w:p w:rsidR="009F3181" w:rsidRPr="009F3181" w:rsidRDefault="009F3181" w:rsidP="009F3181">
      <w:pPr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Хрест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крах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надій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сподівань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Речі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їжа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давали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полоненим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прощення</w:t>
      </w:r>
      <w:proofErr w:type="spellEnd"/>
    </w:p>
    <w:p w:rsidR="009F3181" w:rsidRPr="009F3181" w:rsidRDefault="009F3181" w:rsidP="009F3181">
      <w:pPr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Цигарка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охоронця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пригощає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співчуття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людяність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те,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з’єднувало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ідними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те,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для них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найдорожчим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згадка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мирне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жаль за ним.</w:t>
      </w:r>
    </w:p>
    <w:p w:rsidR="009F3181" w:rsidRPr="009F3181" w:rsidRDefault="009F3181" w:rsidP="009F3181">
      <w:pPr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Яка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цих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деталей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найбільше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пов’язана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ідеєю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?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Знайдена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знаходилася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рукавиці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лист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конверті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лист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вічність</w:t>
      </w:r>
      <w:proofErr w:type="spellEnd"/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i/>
          <w:iCs/>
          <w:sz w:val="28"/>
          <w:szCs w:val="28"/>
        </w:rPr>
        <w:t>Листопад, 1941р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горе.</w:t>
      </w:r>
    </w:p>
    <w:p w:rsidR="009F3181" w:rsidRPr="009F3181" w:rsidRDefault="009F3181" w:rsidP="009F3181">
      <w:pPr>
        <w:numPr>
          <w:ilvl w:val="0"/>
          <w:numId w:val="1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Яку думку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хотіла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донести до нас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авторка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?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ідейний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F3181" w:rsidRPr="009F3181" w:rsidRDefault="009F3181" w:rsidP="009F3181">
      <w:pPr>
        <w:pStyle w:val="a3"/>
        <w:numPr>
          <w:ilvl w:val="0"/>
          <w:numId w:val="17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осуд війни, зла;</w:t>
      </w:r>
    </w:p>
    <w:p w:rsidR="009F3181" w:rsidRPr="009F3181" w:rsidRDefault="009F3181" w:rsidP="009F3181">
      <w:pPr>
        <w:numPr>
          <w:ilvl w:val="0"/>
          <w:numId w:val="17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утвердження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співчуття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3181" w:rsidRPr="009F3181" w:rsidRDefault="009F3181" w:rsidP="009F3181">
      <w:pPr>
        <w:numPr>
          <w:ilvl w:val="0"/>
          <w:numId w:val="17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прощення</w:t>
      </w:r>
      <w:proofErr w:type="spellEnd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9F3181" w:rsidRPr="009F3181" w:rsidRDefault="009F3181" w:rsidP="009F3181">
      <w:pPr>
        <w:pStyle w:val="a3"/>
        <w:numPr>
          <w:ilvl w:val="0"/>
          <w:numId w:val="1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Яка незвичайна подія  у творі вас вразила? (у грудні розцвіла квітка)</w:t>
      </w:r>
    </w:p>
    <w:p w:rsidR="009F3181" w:rsidRPr="009F3181" w:rsidRDefault="009F3181" w:rsidP="009F3181">
      <w:pPr>
        <w:pStyle w:val="a3"/>
        <w:numPr>
          <w:ilvl w:val="0"/>
          <w:numId w:val="1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якого літературного жанру характерна несподівана розв’язка? (новела)</w:t>
      </w:r>
    </w:p>
    <w:p w:rsidR="009F3181" w:rsidRPr="009F3181" w:rsidRDefault="009F3181" w:rsidP="009F3181">
      <w:pPr>
        <w:pStyle w:val="a3"/>
        <w:numPr>
          <w:ilvl w:val="0"/>
          <w:numId w:val="1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Які ще деталі вказують на те, що це новела? 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невеликий за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небагато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розгортаються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присутня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незвичайна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увага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зосереджена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розкритті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переживань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F3181" w:rsidRPr="009F3181" w:rsidRDefault="009F3181" w:rsidP="009F3181">
      <w:pPr>
        <w:pStyle w:val="a3"/>
        <w:numPr>
          <w:ilvl w:val="0"/>
          <w:numId w:val="19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Образ Фрідріха 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полонений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німець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виділяється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хворий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сухоти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Зовнішність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«…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гнилозубий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брудний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…»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характеру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F3181" w:rsidRPr="009F3181" w:rsidRDefault="009F3181" w:rsidP="009F3181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добрий,</w:t>
      </w:r>
    </w:p>
    <w:p w:rsidR="009F3181" w:rsidRPr="009F3181" w:rsidRDefault="009F3181" w:rsidP="009F3181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щирий,</w:t>
      </w:r>
    </w:p>
    <w:p w:rsidR="009F3181" w:rsidRPr="009F3181" w:rsidRDefault="009F3181" w:rsidP="009F3181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чуйний,</w:t>
      </w:r>
    </w:p>
    <w:p w:rsidR="009F3181" w:rsidRPr="009F3181" w:rsidRDefault="009F3181" w:rsidP="009F3181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поважно ставиться до дітей,</w:t>
      </w:r>
    </w:p>
    <w:p w:rsidR="009F3181" w:rsidRPr="009F3181" w:rsidRDefault="009F3181" w:rsidP="009F3181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жінок;</w:t>
      </w:r>
    </w:p>
    <w:p w:rsidR="009F3181" w:rsidRPr="009F3181" w:rsidRDefault="009F3181" w:rsidP="009F3181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працьовитий,</w:t>
      </w:r>
    </w:p>
    <w:p w:rsidR="009F3181" w:rsidRPr="009F3181" w:rsidRDefault="009F3181" w:rsidP="009F3181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майстер виробів з цегли, будівельної справи;</w:t>
      </w:r>
    </w:p>
    <w:p w:rsidR="009F3181" w:rsidRPr="009F3181" w:rsidRDefault="009F3181" w:rsidP="009F3181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цінує красу. (Фрідріх скопав маленьку грядочку, обгородив її камінням і посіяв (нагідки)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намагався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Тому «коли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протала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земля»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копав грядочку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садив там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розбивали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грядку,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розкидали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каміння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кидали у них землею. </w:t>
      </w: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Але герой не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сердився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намагається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розважити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жорстоких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пестить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співає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прикраси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цеглин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любили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ціляти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грудками, любили, 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саджав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співав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дурних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німецьких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ісеньок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дивував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«…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Робив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прикраси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шматочків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цегли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чіпляв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вікнами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другого поверху…»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Так,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переможений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живий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втратив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снаги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бачити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красу в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ібницях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любив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хизуватися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двоє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дівчаток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ілих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сукенках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черевиках.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доньки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Думаю,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хворий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німець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жив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надією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колись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повернеться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обійме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поцілує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жаль,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повернутися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герою не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судилося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Коли туга за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батьківщиною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нестерпною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а хвороба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виснажу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Фрідріх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кінчає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самогубством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повісився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). Через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зводили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знаходять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рукавицю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дивляться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дівчинки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доньки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Фрідріха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немов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запитують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де наш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?»</w:t>
      </w:r>
    </w:p>
    <w:p w:rsidR="009F3181" w:rsidRPr="009F3181" w:rsidRDefault="009F3181" w:rsidP="009F3181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Експозиція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зводили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будинки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Зав’язка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жінок-вдів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Кульмінація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: хвороба, 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самогубство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Розв’язка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знайдена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квартири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дівчатками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згадка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домашнього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F3181" w:rsidRPr="009F3181" w:rsidRDefault="009F3181" w:rsidP="009F3181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proofErr w:type="gramEnd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ідготуватись</w:t>
      </w:r>
      <w:proofErr w:type="spellEnd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контрольної</w:t>
      </w:r>
      <w:proofErr w:type="spellEnd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sz w:val="28"/>
        </w:rPr>
        <w:t>Василь Симоненко, Марина Павленко (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Степан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Пономаренко</w:t>
      </w:r>
      <w:r>
        <w:rPr>
          <w:rFonts w:ascii="Times New Roman" w:eastAsia="Times New Roman" w:hAnsi="Times New Roman" w:cs="Times New Roman"/>
          <w:sz w:val="28"/>
          <w:lang w:val="uk-UA"/>
        </w:rPr>
        <w:t>(тестування)».</w:t>
      </w:r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28258C" w:rsidRDefault="0028258C"/>
    <w:sectPr w:rsidR="0028258C" w:rsidSect="003B194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009"/>
    <w:multiLevelType w:val="hybridMultilevel"/>
    <w:tmpl w:val="90B63410"/>
    <w:lvl w:ilvl="0" w:tplc="0422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3550F68"/>
    <w:multiLevelType w:val="hybridMultilevel"/>
    <w:tmpl w:val="56BCE1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62E13"/>
    <w:multiLevelType w:val="hybridMultilevel"/>
    <w:tmpl w:val="75E4201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9016E2"/>
    <w:multiLevelType w:val="hybridMultilevel"/>
    <w:tmpl w:val="774E707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E3F1B"/>
    <w:multiLevelType w:val="hybridMultilevel"/>
    <w:tmpl w:val="60F02C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47487"/>
    <w:multiLevelType w:val="hybridMultilevel"/>
    <w:tmpl w:val="40D6E4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C1244"/>
    <w:multiLevelType w:val="hybridMultilevel"/>
    <w:tmpl w:val="357E740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47A56"/>
    <w:multiLevelType w:val="hybridMultilevel"/>
    <w:tmpl w:val="30E42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B025A"/>
    <w:multiLevelType w:val="hybridMultilevel"/>
    <w:tmpl w:val="B7C80AD4"/>
    <w:lvl w:ilvl="0" w:tplc="0422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94C3FB4"/>
    <w:multiLevelType w:val="hybridMultilevel"/>
    <w:tmpl w:val="9BAED7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60EFB"/>
    <w:multiLevelType w:val="hybridMultilevel"/>
    <w:tmpl w:val="D4A6646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249B2"/>
    <w:multiLevelType w:val="hybridMultilevel"/>
    <w:tmpl w:val="116015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86EFF"/>
    <w:multiLevelType w:val="hybridMultilevel"/>
    <w:tmpl w:val="3AB0D98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26278"/>
    <w:multiLevelType w:val="hybridMultilevel"/>
    <w:tmpl w:val="B33C9A2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22E1E"/>
    <w:multiLevelType w:val="hybridMultilevel"/>
    <w:tmpl w:val="58E01BFC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21DD4"/>
    <w:multiLevelType w:val="hybridMultilevel"/>
    <w:tmpl w:val="9D88DB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812DA9"/>
    <w:multiLevelType w:val="hybridMultilevel"/>
    <w:tmpl w:val="B358CA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9254DE"/>
    <w:multiLevelType w:val="hybridMultilevel"/>
    <w:tmpl w:val="3A94A342"/>
    <w:lvl w:ilvl="0" w:tplc="0422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79587F7D"/>
    <w:multiLevelType w:val="hybridMultilevel"/>
    <w:tmpl w:val="6756D9A6"/>
    <w:lvl w:ilvl="0" w:tplc="0422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>
    <w:nsid w:val="797544A5"/>
    <w:multiLevelType w:val="hybridMultilevel"/>
    <w:tmpl w:val="4B2A0E6E"/>
    <w:lvl w:ilvl="0" w:tplc="042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12"/>
  </w:num>
  <w:num w:numId="8">
    <w:abstractNumId w:val="16"/>
  </w:num>
  <w:num w:numId="9">
    <w:abstractNumId w:val="13"/>
  </w:num>
  <w:num w:numId="10">
    <w:abstractNumId w:val="10"/>
  </w:num>
  <w:num w:numId="11">
    <w:abstractNumId w:val="7"/>
  </w:num>
  <w:num w:numId="12">
    <w:abstractNumId w:val="11"/>
  </w:num>
  <w:num w:numId="13">
    <w:abstractNumId w:val="5"/>
  </w:num>
  <w:num w:numId="14">
    <w:abstractNumId w:val="2"/>
  </w:num>
  <w:num w:numId="15">
    <w:abstractNumId w:val="17"/>
  </w:num>
  <w:num w:numId="16">
    <w:abstractNumId w:val="19"/>
  </w:num>
  <w:num w:numId="17">
    <w:abstractNumId w:val="9"/>
  </w:num>
  <w:num w:numId="18">
    <w:abstractNumId w:val="18"/>
  </w:num>
  <w:num w:numId="19">
    <w:abstractNumId w:val="0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3181"/>
    <w:rsid w:val="0028258C"/>
    <w:rsid w:val="009F3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181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2024-04-08T16:25:00Z</dcterms:created>
  <dcterms:modified xsi:type="dcterms:W3CDTF">2024-04-08T16:27:00Z</dcterms:modified>
</cp:coreProperties>
</file>