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04F" w:rsidRDefault="004D204F" w:rsidP="004D204F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09.05.2024</w:t>
      </w:r>
    </w:p>
    <w:p w:rsidR="004D204F" w:rsidRDefault="004D204F" w:rsidP="004D204F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4D204F" w:rsidRDefault="004D204F" w:rsidP="004D204F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4D204F" w:rsidRDefault="004D204F" w:rsidP="004D204F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D204F" w:rsidRPr="008D226C" w:rsidRDefault="004D204F" w:rsidP="004D204F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226C">
        <w:rPr>
          <w:rFonts w:ascii="Times New Roman" w:hAnsi="Times New Roman" w:cs="Times New Roman"/>
          <w:b/>
          <w:sz w:val="28"/>
          <w:szCs w:val="28"/>
        </w:rPr>
        <w:t>Тема.</w:t>
      </w:r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Андрій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Малишко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Патріотичні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найвищі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духовні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226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сам не знаю…».</w:t>
      </w:r>
    </w:p>
    <w:p w:rsidR="004D204F" w:rsidRPr="008D226C" w:rsidRDefault="004D204F" w:rsidP="004D204F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226C">
        <w:rPr>
          <w:rFonts w:ascii="Times New Roman" w:hAnsi="Times New Roman" w:cs="Times New Roman"/>
          <w:b/>
          <w:sz w:val="28"/>
          <w:szCs w:val="28"/>
        </w:rPr>
        <w:t>Мета:</w:t>
      </w:r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поглиблювати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поетичну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8D226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D226C">
        <w:rPr>
          <w:rFonts w:ascii="Times New Roman" w:hAnsi="Times New Roman" w:cs="Times New Roman"/>
          <w:sz w:val="28"/>
          <w:szCs w:val="28"/>
        </w:rPr>
        <w:t>ісенну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А.Малишка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вдумливо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вдосконалити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Стежина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»;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розкрити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народнопоетичних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>; 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зв’язного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>; 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домівки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національних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sz w:val="28"/>
          <w:szCs w:val="28"/>
        </w:rPr>
        <w:t>традицій</w:t>
      </w:r>
      <w:proofErr w:type="spellEnd"/>
      <w:r w:rsidRPr="008D22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204F" w:rsidRPr="008D226C" w:rsidRDefault="004D204F" w:rsidP="004D204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226C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8D226C">
        <w:rPr>
          <w:rFonts w:ascii="Times New Roman" w:hAnsi="Times New Roman" w:cs="Times New Roman"/>
          <w:b/>
          <w:sz w:val="28"/>
          <w:szCs w:val="28"/>
        </w:rPr>
        <w:t>Літературний</w:t>
      </w:r>
      <w:proofErr w:type="spellEnd"/>
      <w:r w:rsidRPr="008D226C">
        <w:rPr>
          <w:rFonts w:ascii="Times New Roman" w:hAnsi="Times New Roman" w:cs="Times New Roman"/>
          <w:b/>
          <w:sz w:val="28"/>
          <w:szCs w:val="28"/>
        </w:rPr>
        <w:t xml:space="preserve"> диктант</w:t>
      </w:r>
    </w:p>
    <w:p w:rsidR="004D204F" w:rsidRPr="008D226C" w:rsidRDefault="004D204F" w:rsidP="004D204F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1.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Назва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села, де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народився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письменник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Обухів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contextualSpacing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2. До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роду належала родина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Самойловича?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Козацького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3.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ремеслом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прославився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ді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?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Чоботарським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4.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Своєю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зовнішністю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батько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А.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нагадував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... </w:t>
      </w:r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Козака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Мамая)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5.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Хто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ідеалом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людини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джерелом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творчого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натхнення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для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? </w:t>
      </w:r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Мати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Івга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Остапівна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)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6.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сім'ї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серед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інших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братів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...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Третім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7.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Скільки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років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виповнилося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майбутньому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письменнику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коли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ішов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школи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? </w:t>
      </w:r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Вісім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8.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Що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було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характерним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для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ідручників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Андрія-школяра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?  (</w:t>
      </w:r>
      <w:proofErr w:type="gram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Вони</w:t>
      </w:r>
      <w:proofErr w:type="gram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були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чистенькі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охайні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).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9. Яку роботу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виконував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хлопець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вл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ітку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?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Випасав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корову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з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телятами)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10.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Музичний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інструмент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опанував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(Гармонь)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11. Як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називали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Самойловича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діти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час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навчання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школі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? (</w:t>
      </w:r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Дуся,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Дусик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Базелик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)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12.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Скільки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ісень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написав А.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? (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Понад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сто).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2.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Психологічний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портрет.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попередніх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уроках ми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розпочали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вивчати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та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творчість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Знаємо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що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надзвичайно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талановитою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людиною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майстром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слова. Давайте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спробуємо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створити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психологічний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портрет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визначивши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моральні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грані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цінності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дотримувався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риси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характеру,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якими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володі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i/>
          <w:noProof/>
          <w:color w:val="2D2D2D"/>
          <w:sz w:val="28"/>
          <w:szCs w:val="28"/>
          <w:lang w:val="uk-UA" w:eastAsia="uk-UA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6" type="#_x0000_t72" style="position:absolute;left:0;text-align:left;margin-left:115.65pt;margin-top:2.15pt;width:205.8pt;height:146.05pt;rotation:987674fd;z-index:251660288" fillcolor="white [3201]" strokecolor="#f79646 [3209]" strokeweight="1pt">
            <v:stroke dashstyle="dash"/>
            <v:shadow color="#868686"/>
            <v:textbox>
              <w:txbxContent>
                <w:p w:rsidR="004D204F" w:rsidRPr="00D44F58" w:rsidRDefault="004D204F" w:rsidP="004D204F">
                  <w:pPr>
                    <w:jc w:val="center"/>
                    <w:rPr>
                      <w:b/>
                      <w:sz w:val="36"/>
                    </w:rPr>
                  </w:pPr>
                  <w:proofErr w:type="spellStart"/>
                  <w:r w:rsidRPr="00D44F58">
                    <w:rPr>
                      <w:b/>
                      <w:sz w:val="36"/>
                    </w:rPr>
                    <w:t>Андрій</w:t>
                  </w:r>
                  <w:proofErr w:type="spellEnd"/>
                  <w:r w:rsidRPr="00D44F58">
                    <w:rPr>
                      <w:b/>
                      <w:sz w:val="36"/>
                    </w:rPr>
                    <w:t xml:space="preserve"> </w:t>
                  </w:r>
                  <w:proofErr w:type="spellStart"/>
                  <w:r w:rsidRPr="00D44F58">
                    <w:rPr>
                      <w:b/>
                      <w:sz w:val="36"/>
                    </w:rPr>
                    <w:t>Малишко</w:t>
                  </w:r>
                  <w:proofErr w:type="spellEnd"/>
                </w:p>
              </w:txbxContent>
            </v:textbox>
          </v:shape>
        </w:pic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інтерес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людей                     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тонкий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лірик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                      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полум’яного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темпераменту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патріот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                                                                                              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поет-співець</w:t>
      </w:r>
      <w:proofErr w:type="spellEnd"/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08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обдарований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                                                                                   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любов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книги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Особливістю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поезії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А.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її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музикальність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Ідучи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від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джерел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народної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відтворює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думки,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почуття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переживання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у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про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зових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творах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здебільшого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у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формі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струнких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римованих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чотиривіршів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(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катренів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), як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характерно для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української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Самойлович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взагалі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музично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обдарованою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людиною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чудовий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голос (баритон), добре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співав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грав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гармониці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писати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почав уже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період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ранньої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творчості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Зокрема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пропозицію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О.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Довженка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яким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вони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дружніх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стосунках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написав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кілька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пісень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для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кінофільму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«Щорс».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Богунську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четверту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» («Гей, за Десною люди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веселі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»)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можна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почути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зараз —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то по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радіо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сцени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художньої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самодіяльності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а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то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сімейному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святі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У роки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Великої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Вітчизняної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війни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фронті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особливо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парти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занських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загонах,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співали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«Ми не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маємо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поля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хати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», «Як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збирались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хлопці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загону»,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Партизанська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» та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інші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Проте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повну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силу зазвучала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Малишкова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повоєнний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час, особливо коли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він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почав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творчо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працювати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видатним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українським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композитором-піснярем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Платоном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Майбородою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Саме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створе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результаті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цієї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співдружності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стали широко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відомими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тільки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Україні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за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її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межами.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були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воістину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народними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Вони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зробилися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нерозлучними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супутниками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нашого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Їх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співають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святі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коли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сумно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коли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радісно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І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кожна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людина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знаходить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у них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щось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сво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,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сокровенне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Поезія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А.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Чому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сказати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сам не знаю...»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живе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народі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також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як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під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назвою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Стежина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 (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музика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Майбороди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).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Усі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сходяться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тому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що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—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перлина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української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літератури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шедевр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поета-патріота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Догорало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чисте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багаття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Фізичні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сили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покидали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розум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поетична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пристрасть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палахкотіли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вогнем слова.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Стежина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» 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ство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рена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8 лютого 1970 року — за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вісім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днів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кончини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останній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відомий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тві</w:t>
      </w:r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</w:t>
      </w:r>
      <w:proofErr w:type="spellEnd"/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Андрія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Малишка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лебедина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пісня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3.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Прослуховування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ауд</w:t>
      </w:r>
      <w:proofErr w:type="gram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іо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запису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поезії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«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Чому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сказати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й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сам не знаю…».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hyperlink r:id="rId5" w:history="1">
        <w:r w:rsidRPr="008D226C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https://www.youtube.com/watch?v=0_783J9X6jA</w:t>
        </w:r>
      </w:hyperlink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Бесіда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за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змістом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поезії</w:t>
      </w:r>
      <w:proofErr w:type="spellEnd"/>
    </w:p>
    <w:p w:rsidR="004D204F" w:rsidRPr="008D226C" w:rsidRDefault="004D204F" w:rsidP="004D204F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Чому кожна людина згадує місце, де вона народилася, про своє дитинство?</w:t>
      </w:r>
    </w:p>
    <w:p w:rsidR="004D204F" w:rsidRPr="008D226C" w:rsidRDefault="004D204F" w:rsidP="004D204F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Як А. Малишко пов'язує стежину з рідним краєм?</w:t>
      </w:r>
    </w:p>
    <w:p w:rsidR="004D204F" w:rsidRPr="008D226C" w:rsidRDefault="004D204F" w:rsidP="004D204F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Яку стежину ви будете згадувати у майбутньому.</w:t>
      </w:r>
    </w:p>
    <w:p w:rsidR="004D204F" w:rsidRPr="008D226C" w:rsidRDefault="004D204F" w:rsidP="004D204F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Що А. Малишко хотів висловити у творі?</w:t>
      </w:r>
    </w:p>
    <w:p w:rsidR="004D204F" w:rsidRPr="008D226C" w:rsidRDefault="004D204F" w:rsidP="004D204F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lastRenderedPageBreak/>
        <w:t>Коли, на ваш погляд, стежина у людини стане шляхом? Чому?</w:t>
      </w:r>
    </w:p>
    <w:p w:rsidR="004D204F" w:rsidRPr="008D226C" w:rsidRDefault="004D204F" w:rsidP="004D204F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Про який життєвий шлях ви мрієте?</w:t>
      </w:r>
    </w:p>
    <w:p w:rsidR="004D204F" w:rsidRPr="008D226C" w:rsidRDefault="004D204F" w:rsidP="004D204F">
      <w:pPr>
        <w:pStyle w:val="a3"/>
        <w:numPr>
          <w:ilvl w:val="0"/>
          <w:numId w:val="1"/>
        </w:num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Чому поет згадує свою стежину з болем і жалем?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Прийом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«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Доміно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»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Продовжити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ряд: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стежина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 xml:space="preserve"> – одним одна – </w:t>
      </w:r>
      <w:proofErr w:type="spellStart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єдина</w:t>
      </w:r>
      <w:proofErr w:type="spellEnd"/>
      <w:r w:rsidRPr="008D226C">
        <w:rPr>
          <w:rFonts w:ascii="Times New Roman" w:eastAsia="Times New Roman" w:hAnsi="Times New Roman" w:cs="Times New Roman"/>
          <w:i/>
          <w:color w:val="2D2D2D"/>
          <w:sz w:val="28"/>
          <w:szCs w:val="28"/>
        </w:rPr>
        <w:t>….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Тема: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згадування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поета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про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стежину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в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ідному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краю, до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рідної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до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мівки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ahoma" w:eastAsia="Times New Roman" w:hAnsi="Tahoma" w:cs="Tahoma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Ідея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: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уславлення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любові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чуйності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щирості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ісця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де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народився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зробив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перші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кроки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вирушив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по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стежині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</w:t>
      </w:r>
      <w:proofErr w:type="spellEnd"/>
      <w:r w:rsidRPr="008D226C">
        <w:rPr>
          <w:rFonts w:ascii="Tahoma" w:eastAsia="Times New Roman" w:hAnsi="Tahoma" w:cs="Tahoma"/>
          <w:color w:val="2D2D2D"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ind w:firstLine="720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Ліричний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герой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цієї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роздумує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над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людським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життям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його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духовними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цінностями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підводить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певні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підсумки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бо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нема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вже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вороття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до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днів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юності</w:t>
      </w:r>
      <w:proofErr w:type="spellEnd"/>
      <w:r w:rsidRPr="008D226C">
        <w:rPr>
          <w:rFonts w:ascii="Tahoma" w:eastAsia="Times New Roman" w:hAnsi="Tahoma" w:cs="Tahoma"/>
          <w:color w:val="2D2D2D"/>
          <w:sz w:val="28"/>
          <w:szCs w:val="28"/>
        </w:rPr>
        <w:t xml:space="preserve">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Ліричний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герой -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розмірковує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згадує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тривожиться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при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цьому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роз</w:t>
      </w: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softHyphen/>
        <w:t>криваючи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найпотаємніші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куточки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своєї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душі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Художні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засоби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: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метафори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: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живе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у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серці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», «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обр</w:t>
      </w:r>
      <w:proofErr w:type="gram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землю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обніма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»,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стежина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...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пішла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, не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повертає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, ...стеле».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Повтори: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мита-перемита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»,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ревний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...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ревний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»,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дощами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...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дощами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».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Епітети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: «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ревний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біль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і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</w:t>
      </w:r>
      <w:proofErr w:type="spellStart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>ревний</w:t>
      </w:r>
      <w:proofErr w:type="spellEnd"/>
      <w:r w:rsidRPr="008D226C">
        <w:rPr>
          <w:rFonts w:ascii="Times New Roman" w:eastAsia="Times New Roman" w:hAnsi="Times New Roman" w:cs="Times New Roman"/>
          <w:color w:val="2D2D2D"/>
          <w:sz w:val="28"/>
          <w:szCs w:val="28"/>
        </w:rPr>
        <w:t xml:space="preserve"> жаль».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9. 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Прослуховування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proofErr w:type="gram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п</w:t>
      </w:r>
      <w:proofErr w:type="gram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існі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 xml:space="preserve"> «</w:t>
      </w:r>
      <w:proofErr w:type="spellStart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Стежина</w:t>
      </w:r>
      <w:proofErr w:type="spellEnd"/>
      <w:r w:rsidRPr="008D226C"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  <w:t>».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b/>
          <w:color w:val="2D2D2D"/>
          <w:sz w:val="28"/>
          <w:szCs w:val="28"/>
        </w:rPr>
      </w:pPr>
      <w:hyperlink r:id="rId6" w:history="1">
        <w:r w:rsidRPr="008D226C">
          <w:rPr>
            <w:rStyle w:val="a4"/>
            <w:rFonts w:ascii="Times New Roman" w:eastAsia="Times New Roman" w:hAnsi="Times New Roman" w:cs="Times New Roman"/>
            <w:b/>
            <w:sz w:val="28"/>
            <w:szCs w:val="28"/>
          </w:rPr>
          <w:t>https://www.youtube.com/watch?v=LkBbdT5ZXSk</w:t>
        </w:r>
      </w:hyperlink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gramStart"/>
      <w:r w:rsidRPr="008D22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Психолого-дидактична</w:t>
      </w:r>
      <w:proofErr w:type="gramEnd"/>
      <w:r w:rsidRPr="008D22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22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гра</w:t>
      </w:r>
      <w:proofErr w:type="spellEnd"/>
      <w:r w:rsidRPr="008D22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“Я – композитор”.</w:t>
      </w:r>
    </w:p>
    <w:p w:rsidR="004D204F" w:rsidRPr="008D226C" w:rsidRDefault="004D204F" w:rsidP="004D204F">
      <w:pPr>
        <w:pStyle w:val="a5"/>
        <w:shd w:val="clear" w:color="auto" w:fill="FFFFFF"/>
        <w:spacing w:before="0" w:beforeAutospacing="0" w:after="253" w:afterAutospacing="0"/>
        <w:contextualSpacing/>
        <w:jc w:val="both"/>
        <w:textAlignment w:val="baseline"/>
        <w:rPr>
          <w:color w:val="000000"/>
          <w:sz w:val="28"/>
          <w:szCs w:val="28"/>
        </w:rPr>
      </w:pPr>
      <w:r w:rsidRPr="008D226C">
        <w:rPr>
          <w:color w:val="000000"/>
          <w:sz w:val="28"/>
          <w:szCs w:val="28"/>
        </w:rPr>
        <w:t>- Пропоную вам уявити себе в ролі композитора і відповісти на запитання:</w:t>
      </w:r>
    </w:p>
    <w:p w:rsidR="004D204F" w:rsidRPr="008D226C" w:rsidRDefault="004D204F" w:rsidP="004D204F">
      <w:pPr>
        <w:pStyle w:val="a5"/>
        <w:shd w:val="clear" w:color="auto" w:fill="FFFFFF"/>
        <w:spacing w:before="0" w:beforeAutospacing="0" w:after="253" w:afterAutospacing="0"/>
        <w:contextualSpacing/>
        <w:jc w:val="both"/>
        <w:textAlignment w:val="baseline"/>
        <w:rPr>
          <w:color w:val="000000"/>
          <w:sz w:val="28"/>
          <w:szCs w:val="28"/>
        </w:rPr>
      </w:pPr>
      <w:r w:rsidRPr="008D226C">
        <w:rPr>
          <w:color w:val="000000"/>
          <w:sz w:val="28"/>
          <w:szCs w:val="28"/>
        </w:rPr>
        <w:t>– Про що б ви писали пісні?</w:t>
      </w:r>
    </w:p>
    <w:p w:rsidR="004D204F" w:rsidRPr="008D226C" w:rsidRDefault="004D204F" w:rsidP="004D204F">
      <w:pPr>
        <w:pStyle w:val="a5"/>
        <w:shd w:val="clear" w:color="auto" w:fill="FFFFFF"/>
        <w:spacing w:before="0" w:beforeAutospacing="0" w:after="253" w:afterAutospacing="0"/>
        <w:contextualSpacing/>
        <w:jc w:val="both"/>
        <w:textAlignment w:val="baseline"/>
        <w:rPr>
          <w:color w:val="000000"/>
          <w:sz w:val="28"/>
          <w:szCs w:val="28"/>
        </w:rPr>
      </w:pPr>
      <w:r w:rsidRPr="008D226C">
        <w:rPr>
          <w:color w:val="000000"/>
          <w:sz w:val="28"/>
          <w:szCs w:val="28"/>
        </w:rPr>
        <w:t>– Що б ви змінили в сучасних піснях і чому?</w:t>
      </w:r>
    </w:p>
    <w:p w:rsidR="004D204F" w:rsidRDefault="004D204F" w:rsidP="004D204F">
      <w:pPr>
        <w:pStyle w:val="a5"/>
        <w:shd w:val="clear" w:color="auto" w:fill="FFFFFF"/>
        <w:spacing w:before="0" w:beforeAutospacing="0" w:after="253" w:afterAutospacing="0"/>
        <w:contextualSpacing/>
        <w:jc w:val="both"/>
        <w:textAlignment w:val="baseline"/>
        <w:rPr>
          <w:color w:val="000000"/>
          <w:sz w:val="28"/>
          <w:szCs w:val="28"/>
        </w:rPr>
      </w:pPr>
      <w:r w:rsidRPr="008D226C">
        <w:rPr>
          <w:color w:val="000000"/>
          <w:sz w:val="28"/>
          <w:szCs w:val="28"/>
        </w:rPr>
        <w:t>– З якими словами ви б звертались до поета А. Малишка від імені П. Майбороди?</w:t>
      </w:r>
    </w:p>
    <w:p w:rsidR="004D204F" w:rsidRPr="008D226C" w:rsidRDefault="004D204F" w:rsidP="004D204F">
      <w:pPr>
        <w:pStyle w:val="a5"/>
        <w:shd w:val="clear" w:color="auto" w:fill="FFFFFF"/>
        <w:spacing w:before="0" w:beforeAutospacing="0" w:after="253" w:afterAutospacing="0"/>
        <w:contextualSpacing/>
        <w:jc w:val="both"/>
        <w:textAlignment w:val="baseline"/>
        <w:rPr>
          <w:color w:val="000000"/>
          <w:sz w:val="28"/>
          <w:szCs w:val="28"/>
        </w:rPr>
      </w:pPr>
      <w:r w:rsidRPr="008D226C">
        <w:rPr>
          <w:color w:val="2D2D2D"/>
          <w:sz w:val="28"/>
          <w:szCs w:val="28"/>
          <w:lang w:eastAsia="ru-RU"/>
        </w:rPr>
        <w:t>Тонкий ліризм, широта людських почуттів у піснях А. Малишка розкриваються через просту і довершену форму. Емоційно наснажені, щирі, місткі за змістом, вони є окрасою духовної скарбниці нашого народу.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</w:rPr>
      </w:pP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226C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8D22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226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D226C">
        <w:rPr>
          <w:rFonts w:ascii="Times New Roman" w:hAnsi="Times New Roman" w:cs="Times New Roman"/>
          <w:b/>
          <w:sz w:val="28"/>
          <w:szCs w:val="28"/>
        </w:rPr>
        <w:t>.</w:t>
      </w:r>
    </w:p>
    <w:p w:rsidR="004D204F" w:rsidRPr="008D226C" w:rsidRDefault="004D204F" w:rsidP="004D204F">
      <w:pPr>
        <w:shd w:val="clear" w:color="auto" w:fill="FFFFFF" w:themeFill="background1"/>
        <w:spacing w:after="0" w:line="337" w:lineRule="atLeast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Виразно читати:  «Чому сказати…»</w:t>
      </w:r>
    </w:p>
    <w:p w:rsidR="000C3C8E" w:rsidRPr="004D204F" w:rsidRDefault="000C3C8E">
      <w:pPr>
        <w:rPr>
          <w:lang w:val="uk-UA"/>
        </w:rPr>
      </w:pPr>
    </w:p>
    <w:sectPr w:rsidR="000C3C8E" w:rsidRPr="004D2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B109F"/>
    <w:multiLevelType w:val="hybridMultilevel"/>
    <w:tmpl w:val="1E1ECC54"/>
    <w:lvl w:ilvl="0" w:tplc="2018AB52">
      <w:start w:val="5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D204F"/>
    <w:rsid w:val="000C3C8E"/>
    <w:rsid w:val="004D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04F"/>
    <w:pPr>
      <w:ind w:left="720"/>
      <w:contextualSpacing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4D204F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4D2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kBbdT5ZXSk" TargetMode="External"/><Relationship Id="rId5" Type="http://schemas.openxmlformats.org/officeDocument/2006/relationships/hyperlink" Target="https://www.youtube.com/watch?v=0_783J9X6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2024-05-07T15:52:00Z</dcterms:created>
  <dcterms:modified xsi:type="dcterms:W3CDTF">2024-05-07T15:53:00Z</dcterms:modified>
</cp:coreProperties>
</file>