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30" w:rsidRPr="00A96263" w:rsidRDefault="00081130" w:rsidP="0008113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.09.2023</w:t>
      </w:r>
    </w:p>
    <w:p w:rsidR="00081130" w:rsidRPr="00A96263" w:rsidRDefault="00081130" w:rsidP="0008113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81130" w:rsidRPr="00A96263" w:rsidRDefault="00081130" w:rsidP="0008113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Трагізм і героїзм у козацьких і чумацьких піснях.</w:t>
      </w: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cr/>
        <w:t xml:space="preserve"> </w:t>
      </w:r>
      <w:r w:rsidRPr="00A96263">
        <w:rPr>
          <w:rFonts w:ascii="Times New Roman" w:hAnsi="Times New Roman" w:cs="Times New Roman"/>
          <w:b/>
          <w:sz w:val="28"/>
          <w:szCs w:val="28"/>
        </w:rPr>
        <w:t xml:space="preserve">«Ой на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горі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женці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жнуть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>», «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Стоїть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яві</w:t>
      </w:r>
      <w:proofErr w:type="gramStart"/>
      <w:r w:rsidRPr="00A96263">
        <w:rPr>
          <w:rFonts w:ascii="Times New Roman" w:hAnsi="Times New Roman" w:cs="Times New Roman"/>
          <w:b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над водою», «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Гомін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гомін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по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діброві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», «Ой у степу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криниченька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>»</w:t>
      </w:r>
    </w:p>
    <w:p w:rsidR="00081130" w:rsidRPr="00A96263" w:rsidRDefault="00081130" w:rsidP="0008113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 w:rsidRPr="00A9626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 7 клас</w:t>
      </w:r>
    </w:p>
    <w:p w:rsidR="00081130" w:rsidRPr="00A96263" w:rsidRDefault="00081130" w:rsidP="00081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Мета:</w:t>
      </w:r>
    </w:p>
    <w:p w:rsidR="00081130" w:rsidRPr="00A96263" w:rsidRDefault="00081130" w:rsidP="00081130">
      <w:pPr>
        <w:numPr>
          <w:ilvl w:val="0"/>
          <w:numId w:val="1"/>
        </w:numPr>
        <w:spacing w:after="0" w:line="240" w:lineRule="auto"/>
        <w:ind w:left="554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iCs/>
          <w:color w:val="2A2A2A"/>
          <w:sz w:val="28"/>
          <w:szCs w:val="28"/>
          <w:bdr w:val="none" w:sz="0" w:space="0" w:color="auto" w:frame="1"/>
        </w:rPr>
        <w:t>навчальна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продовжити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роботу над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вивченням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соц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іально-побутових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пісень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; подати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відомості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трагічний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героїчний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пафос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козацьких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чумацьких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пісень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;</w:t>
      </w:r>
    </w:p>
    <w:p w:rsidR="00081130" w:rsidRPr="00A96263" w:rsidRDefault="00081130" w:rsidP="00081130">
      <w:pPr>
        <w:numPr>
          <w:ilvl w:val="0"/>
          <w:numId w:val="1"/>
        </w:numPr>
        <w:spacing w:after="0" w:line="240" w:lineRule="auto"/>
        <w:ind w:left="554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iCs/>
          <w:color w:val="2A2A2A"/>
          <w:sz w:val="28"/>
          <w:szCs w:val="28"/>
          <w:bdr w:val="none" w:sz="0" w:space="0" w:color="auto" w:frame="1"/>
        </w:rPr>
        <w:t>розвивальна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розвивати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вміння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грамотно,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посл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ідовно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висловлювати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власні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думки,</w:t>
      </w: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 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почуття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обстоювати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свою точку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зору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наводячи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переконливі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докази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;</w:t>
      </w:r>
    </w:p>
    <w:p w:rsidR="00081130" w:rsidRPr="00A96263" w:rsidRDefault="00081130" w:rsidP="00081130">
      <w:pPr>
        <w:numPr>
          <w:ilvl w:val="0"/>
          <w:numId w:val="1"/>
        </w:numPr>
        <w:spacing w:after="0" w:line="240" w:lineRule="auto"/>
        <w:ind w:left="554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proofErr w:type="spellStart"/>
      <w:r w:rsidRPr="00A96263">
        <w:rPr>
          <w:rFonts w:ascii="Times New Roman" w:eastAsia="Times New Roman" w:hAnsi="Times New Roman" w:cs="Times New Roman"/>
          <w:b/>
          <w:bCs/>
          <w:iCs/>
          <w:color w:val="2A2A2A"/>
          <w:sz w:val="28"/>
          <w:szCs w:val="28"/>
          <w:bdr w:val="none" w:sz="0" w:space="0" w:color="auto" w:frame="1"/>
        </w:rPr>
        <w:t>виховна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: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виховувати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повагу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народної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існі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інтерес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до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історичного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минулого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 </w:t>
      </w:r>
      <w:proofErr w:type="spellStart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України</w:t>
      </w:r>
      <w:proofErr w:type="spellEnd"/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Додатковий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матеріал</w:t>
      </w:r>
      <w:proofErr w:type="spellEnd"/>
      <w:proofErr w:type="gramStart"/>
      <w:r w:rsidRPr="00A96263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І</w:t>
      </w:r>
      <w:proofErr w:type="gramStart"/>
      <w:r w:rsidRPr="00A96263"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 w:rsidRPr="00A96263">
        <w:rPr>
          <w:rFonts w:ascii="Times New Roman" w:hAnsi="Times New Roman" w:cs="Times New Roman"/>
          <w:b/>
          <w:sz w:val="28"/>
          <w:szCs w:val="28"/>
        </w:rPr>
        <w:t>торична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b/>
          <w:sz w:val="28"/>
          <w:szCs w:val="28"/>
        </w:rPr>
        <w:t>довідка</w:t>
      </w:r>
      <w:proofErr w:type="spellEnd"/>
      <w:r w:rsidRPr="00A96263">
        <w:rPr>
          <w:rFonts w:ascii="Times New Roman" w:hAnsi="Times New Roman" w:cs="Times New Roman"/>
          <w:b/>
          <w:sz w:val="28"/>
          <w:szCs w:val="28"/>
        </w:rPr>
        <w:t>).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Гетьман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Петро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Конашевич-Сагайдачний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походах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Туреччину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Крим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вславився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кошовий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Конашевич-Сагайдачний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Петро,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Конона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а тому званий Конашевич,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родом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Самбірського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повіту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Галичині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заможним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шляхтичем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виховати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Петра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розумним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чоловіком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віддав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найкращої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Острозі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вчився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там 8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літ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там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дістав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ізвище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стріляв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лука, 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стріли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лука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ховають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сагайдаку. По восьми роках науки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дістався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 1614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кількома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товаришами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іч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Там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незабаром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виявилося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розумний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освічений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відважний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вояк 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битві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вибрали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 1616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кошовим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Січі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гетьманом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бачив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зубожіли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терплять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через те,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король 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дотримав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присяг.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задумав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Польща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потребувала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помочі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чином думав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зібрати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таки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Польщі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полегшення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народу.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збагатити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трохи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касу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славним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всю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Європу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гетьман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почав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водити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Туреччину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кримських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татар.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чайках-човнах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перепливав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Чорне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море аж до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Царгорода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несподіваним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нападом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нищив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турецьку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столицю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увільняв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турецької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неволі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Таких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походів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робив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1616 року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то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Туреччини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Криму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: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Царгород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Кафу, Синоп, Трапезунд та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урятували</w:t>
      </w:r>
      <w:proofErr w:type="spellEnd"/>
      <w:proofErr w:type="gramStart"/>
      <w:r w:rsidRPr="00A96263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ольщу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Хотином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турецької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навали.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коштувало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козацької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крові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скоро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помер через ту битву.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тяжко ранений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Хотином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поїхав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Києва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лікуватися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даремно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весною 1622 року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вмер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Київські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братчики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школярі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влаштували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гетьманові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величавий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похорон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поховали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церкві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Богоявленського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Братства 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Києві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Так помер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славний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розумний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кошовий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гетьман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донині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співається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існях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щиро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хотів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народові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за те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віддав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b/>
          <w:sz w:val="28"/>
          <w:szCs w:val="28"/>
        </w:rPr>
        <w:t xml:space="preserve"> Михайло Дорошенко.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У 1626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посилає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Варшави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наступний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гетьман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— М. Дорошенко,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r w:rsidRPr="00A96263">
        <w:rPr>
          <w:rFonts w:ascii="Times New Roman" w:hAnsi="Times New Roman" w:cs="Times New Roman"/>
          <w:sz w:val="28"/>
          <w:szCs w:val="28"/>
        </w:rPr>
        <w:lastRenderedPageBreak/>
        <w:t xml:space="preserve">сейм затвердив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привілеї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права,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обіцяв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Та сейм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забув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недавні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обіцянки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відвернувся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власну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руку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походи 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татар. М. Дорошенко водив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Царгорода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— та 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однім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поході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Крим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пощастило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загинув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битві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татарами в 1628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3)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ільна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селян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міської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бідноти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утікач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утиску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феодалів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житель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Запоріжжя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, Дону.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«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Стоїть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яві</w:t>
      </w:r>
      <w:proofErr w:type="gram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р</w:t>
      </w:r>
      <w:proofErr w:type="spellEnd"/>
      <w:proofErr w:type="gram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над водою».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Виразне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Тема: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Вкраїною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ідною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напередодні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від’їзду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Московщини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Ідея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співчутливе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 молодого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загинув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Московщині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Основна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думка:</w:t>
      </w:r>
      <w:r w:rsidRPr="00A96263">
        <w:rPr>
          <w:rFonts w:ascii="Times New Roman" w:hAnsi="Times New Roman" w:cs="Times New Roman"/>
          <w:sz w:val="28"/>
          <w:szCs w:val="28"/>
        </w:rPr>
        <w:t xml:space="preserve"> народ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пам’ятатиме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тих,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загинув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заради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добробуту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миру на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ідній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Жанр: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трагічною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кінцівкою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Композиція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семи строф по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рядки.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поділяється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страждання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молодого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напередодні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від’їзду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Московщини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загибель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за свою милу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Україну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питаннями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яві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як дерево?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яві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порівнюється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молодим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Над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журиться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зображені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За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описано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на ваш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пов’язано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поїхав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Московщину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зрадником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символізує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калина? Для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просить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посадити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рослину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себе 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могилі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Для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склав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До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виду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ісень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належить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даний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Метафори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яві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явір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… в воду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похилився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», «вода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миє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 «…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серденько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ниє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»;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Звертання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хилися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явороньку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…»,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журися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козаченьку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…»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Риторичні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оклики: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хилися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явороньку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,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зелененький!»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журися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козаченьку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,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молоденький!»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«Не рад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журитися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—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Так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серденько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ни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»</w:t>
      </w:r>
      <w:r w:rsidRPr="00A96263">
        <w:rPr>
          <w:rFonts w:ascii="Times New Roman" w:hAnsi="Times New Roman" w:cs="Times New Roman"/>
          <w:sz w:val="28"/>
          <w:szCs w:val="28"/>
        </w:rPr>
        <w:br/>
        <w:t>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приносити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br/>
        <w:t xml:space="preserve">Од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родоньку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!»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Зменшувально-пестливі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явороньку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 «зелененький»,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козаченьку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 «молоденький»,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серденько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вороненький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колисоньку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родоньку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lastRenderedPageBreak/>
        <w:t xml:space="preserve"> «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Гомін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,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гомін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по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діброві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».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Виразне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Тема: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часів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український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захищав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землю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турецько-татарських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загарбників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Ідея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уславлення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козацької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мужності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цілеспрямованості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відваги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Основна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думка: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проводжаючи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хвилювалась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подальшу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долю;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смілива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ішуча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винахідлива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здатна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протистояти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будь-якому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ворогові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Композиція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матір’ю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умовно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виганяє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дому,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ішов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кличе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Жанр:</w:t>
      </w:r>
      <w:r w:rsidRPr="00A9626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героїчним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пафосом.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Обговорення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змісту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питаннями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на вашу думку,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зчинився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гомі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н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діброві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Чим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виганяє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дому 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військовий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призиває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стосунки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склались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ворогом? Про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ідчить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Через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відмовляється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Розкажіть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відомо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мужність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відвагу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Мікрофон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: Як, на ваш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іг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закінчитися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похід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Висловіть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припущення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Художні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Риторичні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оклики: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«Мене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кіньми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наділяють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!»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«Нехай тебе орда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візьме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!»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«Нехай тебе турки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візьмуть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!»</w:t>
      </w:r>
      <w:r w:rsidRPr="00A96263">
        <w:rPr>
          <w:rFonts w:ascii="Times New Roman" w:hAnsi="Times New Roman" w:cs="Times New Roman"/>
          <w:sz w:val="28"/>
          <w:szCs w:val="28"/>
        </w:rPr>
        <w:br/>
        <w:t>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Сріблом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золотом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наділя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»</w:t>
      </w:r>
      <w:r w:rsidRPr="00A96263">
        <w:rPr>
          <w:rFonts w:ascii="Times New Roman" w:hAnsi="Times New Roman" w:cs="Times New Roman"/>
          <w:sz w:val="28"/>
          <w:szCs w:val="28"/>
        </w:rPr>
        <w:br/>
        <w:t>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брат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твій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прийде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!»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Риторичні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запитання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t xml:space="preserve"> «Коли, 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брате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прийдеш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?»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Повтори:</w:t>
      </w:r>
      <w:r w:rsidRPr="00A96263">
        <w:rPr>
          <w:rFonts w:ascii="Times New Roman" w:hAnsi="Times New Roman" w:cs="Times New Roman"/>
          <w:sz w:val="28"/>
          <w:szCs w:val="28"/>
        </w:rPr>
        <w:t> «Нехай тебе…»,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гомін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гомін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…»; «туман поле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покриває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іди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іди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проганяє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», «мене,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нене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…»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Звертання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Іди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…»; «мене,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нене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…»; «вернись,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…»; «Коли, брате,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прийдеш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?»;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візьми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сестро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іску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жменю».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Метафори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t xml:space="preserve"> «Туман поле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покриває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», «орда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змиють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дощі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»;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розчешуть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терни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»;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висушать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вітри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Епітет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буйні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вітри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».</w:t>
      </w:r>
      <w:r w:rsidRPr="00A96263">
        <w:rPr>
          <w:rFonts w:ascii="Times New Roman" w:hAnsi="Times New Roman" w:cs="Times New Roman"/>
          <w:sz w:val="28"/>
          <w:szCs w:val="28"/>
        </w:rPr>
        <w:br/>
        <w:t>• 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Зменшувально-пестливі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форми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слів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зіроньками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»;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слізоньками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»; «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додолоньку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»; головоньку».</w:t>
      </w:r>
    </w:p>
    <w:p w:rsidR="00081130" w:rsidRPr="00A96263" w:rsidRDefault="00081130" w:rsidP="0008113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</w:p>
    <w:p w:rsidR="00081130" w:rsidRPr="00A96263" w:rsidRDefault="00081130" w:rsidP="0008113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proofErr w:type="spellStart"/>
      <w:proofErr w:type="gram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П</w:t>
      </w:r>
      <w:proofErr w:type="gram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ідсумок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уроку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«</w:t>
      </w:r>
      <w:proofErr w:type="gram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Ой</w:t>
      </w:r>
      <w:proofErr w:type="gram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на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горі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та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женці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жнуть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»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йшло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>а) через лан;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біля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лісу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попід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горою.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козацьке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A96263">
        <w:rPr>
          <w:rFonts w:ascii="Times New Roman" w:hAnsi="Times New Roman" w:cs="Times New Roman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а) П.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Б.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Хмельницький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A96263">
        <w:rPr>
          <w:rFonts w:ascii="Times New Roman" w:hAnsi="Times New Roman" w:cs="Times New Roman"/>
          <w:sz w:val="28"/>
          <w:szCs w:val="28"/>
        </w:rPr>
        <w:t>в) М. Дорошенко.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lastRenderedPageBreak/>
        <w:t xml:space="preserve">3. У кого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козацтва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кінь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вороний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?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а) І.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Богуна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пана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хорунжого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A96263">
        <w:rPr>
          <w:rFonts w:ascii="Times New Roman" w:hAnsi="Times New Roman" w:cs="Times New Roman"/>
          <w:sz w:val="28"/>
          <w:szCs w:val="28"/>
        </w:rPr>
        <w:t>в) полковника.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 xml:space="preserve">4. За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дорікали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Сагайдачному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проміняв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жінку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тютюн та люльку;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б) загубив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шаблю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в бою;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в) не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співав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Сагайдачного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названо: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розгубленим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байдужим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необачним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 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«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Стоїть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яві</w:t>
      </w:r>
      <w:proofErr w:type="gram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р</w:t>
      </w:r>
      <w:proofErr w:type="spellEnd"/>
      <w:proofErr w:type="gram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над водою»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A96263">
        <w:rPr>
          <w:rFonts w:ascii="Times New Roman" w:hAnsi="Times New Roman" w:cs="Times New Roman"/>
          <w:sz w:val="28"/>
          <w:szCs w:val="28"/>
        </w:rPr>
        <w:t xml:space="preserve">. Над водою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нахилився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>а) юнак;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A96263">
        <w:rPr>
          <w:rFonts w:ascii="Times New Roman" w:hAnsi="Times New Roman" w:cs="Times New Roman"/>
          <w:sz w:val="28"/>
          <w:szCs w:val="28"/>
        </w:rPr>
        <w:t>б) дуб;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явір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Продовжіть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рядок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: «Не рад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журитися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— так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серденько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…»: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млі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тліє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ниє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молоденький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поїхав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Туреччину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Московщину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Німеччину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</w:rPr>
        <w:t> 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«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Гомін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,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гомін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 xml:space="preserve"> по </w:t>
      </w:r>
      <w:proofErr w:type="spellStart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діброві</w:t>
      </w:r>
      <w:proofErr w:type="spellEnd"/>
      <w:r w:rsidRPr="00A96263">
        <w:rPr>
          <w:rStyle w:val="a3"/>
          <w:rFonts w:ascii="Times New Roman" w:hAnsi="Times New Roman" w:cs="Times New Roman"/>
          <w:color w:val="504945"/>
          <w:sz w:val="28"/>
          <w:szCs w:val="28"/>
        </w:rPr>
        <w:t>»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дому </w:t>
      </w:r>
      <w:proofErr w:type="gramStart"/>
      <w:r w:rsidRPr="00A9626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 xml:space="preserve"> початку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проводжала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проганяла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виштовхувала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A96263">
        <w:rPr>
          <w:rFonts w:ascii="Times New Roman" w:hAnsi="Times New Roman" w:cs="Times New Roman"/>
          <w:sz w:val="28"/>
          <w:szCs w:val="28"/>
        </w:rPr>
        <w:t xml:space="preserve">. Чим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наділяє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козака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турчин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:</w:t>
      </w:r>
      <w:r w:rsidRPr="00A96263">
        <w:rPr>
          <w:rFonts w:ascii="Times New Roman" w:hAnsi="Times New Roman" w:cs="Times New Roman"/>
          <w:sz w:val="28"/>
          <w:szCs w:val="28"/>
        </w:rPr>
        <w:br/>
        <w:t>а) смарагдами;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кіньми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сріблом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, золотом.</w:t>
      </w:r>
    </w:p>
    <w:p w:rsidR="00081130" w:rsidRPr="00A96263" w:rsidRDefault="00081130" w:rsidP="00081130">
      <w:pPr>
        <w:pStyle w:val="a4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96263">
        <w:rPr>
          <w:rFonts w:ascii="Times New Roman" w:hAnsi="Times New Roman" w:cs="Times New Roman"/>
          <w:sz w:val="28"/>
          <w:szCs w:val="28"/>
        </w:rPr>
        <w:t xml:space="preserve">. Яка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сестер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випитує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у брата: «Коли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війська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прийдеш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?»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а)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старша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ідстарша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A96263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A962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відповів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промову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матері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: «Нехай тебе орда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візьме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»? «Мене… орда…»: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а) в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чистім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полі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об’їжджає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</w:t>
      </w:r>
      <w:r w:rsidRPr="00A96263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сріблом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, золотом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наділяє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;</w:t>
      </w:r>
      <w:r w:rsidRPr="00A96263">
        <w:rPr>
          <w:rFonts w:ascii="Times New Roman" w:hAnsi="Times New Roman" w:cs="Times New Roman"/>
          <w:sz w:val="28"/>
          <w:szCs w:val="28"/>
        </w:rPr>
        <w:br/>
        <w:t xml:space="preserve">в) до себе </w:t>
      </w:r>
      <w:proofErr w:type="spellStart"/>
      <w:r w:rsidRPr="00A96263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9626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A96263">
        <w:rPr>
          <w:rFonts w:ascii="Times New Roman" w:hAnsi="Times New Roman" w:cs="Times New Roman"/>
          <w:sz w:val="28"/>
          <w:szCs w:val="28"/>
        </w:rPr>
        <w:t>ідмовляє</w:t>
      </w:r>
      <w:proofErr w:type="spellEnd"/>
      <w:r w:rsidRPr="00A96263">
        <w:rPr>
          <w:rFonts w:ascii="Times New Roman" w:hAnsi="Times New Roman" w:cs="Times New Roman"/>
          <w:sz w:val="28"/>
          <w:szCs w:val="28"/>
        </w:rPr>
        <w:t>.</w:t>
      </w:r>
    </w:p>
    <w:p w:rsidR="00081130" w:rsidRPr="00A96263" w:rsidRDefault="00081130" w:rsidP="0008113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</w:p>
    <w:p w:rsidR="00081130" w:rsidRPr="00A96263" w:rsidRDefault="00081130" w:rsidP="0008113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</w:rPr>
      </w:pPr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Домашнє</w:t>
      </w:r>
      <w:proofErr w:type="spellEnd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96263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завдання</w:t>
      </w:r>
      <w:proofErr w:type="spellEnd"/>
    </w:p>
    <w:p w:rsidR="00081130" w:rsidRPr="00A96263" w:rsidRDefault="00081130" w:rsidP="0008113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</w:pPr>
      <w:r w:rsidRPr="00A96263"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>Записати одну козацьку або чумацьку пісню.</w:t>
      </w:r>
    </w:p>
    <w:p w:rsidR="00081130" w:rsidRPr="00CE62AC" w:rsidRDefault="00081130" w:rsidP="00081130">
      <w:pPr>
        <w:spacing w:line="360" w:lineRule="auto"/>
        <w:rPr>
          <w:rFonts w:ascii="Georgia" w:hAnsi="Georgia"/>
          <w:sz w:val="28"/>
          <w:szCs w:val="28"/>
        </w:rPr>
      </w:pPr>
    </w:p>
    <w:p w:rsidR="00566101" w:rsidRDefault="00566101"/>
    <w:sectPr w:rsidR="00566101" w:rsidSect="00B74B1D">
      <w:footerReference w:type="default" r:id="rId5"/>
      <w:pgSz w:w="11906" w:h="16838"/>
      <w:pgMar w:top="720" w:right="720" w:bottom="720" w:left="720" w:header="0" w:footer="113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15775711"/>
      <w:docPartObj>
        <w:docPartGallery w:val="Page Numbers (Bottom of Page)"/>
        <w:docPartUnique/>
      </w:docPartObj>
    </w:sdtPr>
    <w:sdtEndPr/>
    <w:sdtContent>
      <w:p w:rsidR="00B74B1D" w:rsidRDefault="00566101">
        <w:pPr>
          <w:pStyle w:val="a5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81130" w:rsidRPr="00081130">
          <w:rPr>
            <w:rFonts w:asciiTheme="majorHAnsi" w:hAnsiTheme="majorHAnsi"/>
            <w:noProof/>
            <w:sz w:val="28"/>
            <w:szCs w:val="28"/>
          </w:rPr>
          <w:t>1</w:t>
        </w:r>
        <w:r>
          <w:fldChar w:fldCharType="end"/>
        </w:r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B74B1D" w:rsidRDefault="00566101">
    <w:pPr>
      <w:pStyle w:val="a5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43C31"/>
    <w:multiLevelType w:val="multilevel"/>
    <w:tmpl w:val="D8B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1130"/>
    <w:rsid w:val="00081130"/>
    <w:rsid w:val="00566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1130"/>
    <w:rPr>
      <w:b/>
      <w:bCs/>
    </w:rPr>
  </w:style>
  <w:style w:type="paragraph" w:styleId="a4">
    <w:name w:val="No Spacing"/>
    <w:uiPriority w:val="1"/>
    <w:qFormat/>
    <w:rsid w:val="00081130"/>
    <w:pPr>
      <w:spacing w:after="0" w:line="240" w:lineRule="auto"/>
    </w:pPr>
  </w:style>
  <w:style w:type="paragraph" w:styleId="a5">
    <w:name w:val="footer"/>
    <w:basedOn w:val="a"/>
    <w:link w:val="a6"/>
    <w:uiPriority w:val="99"/>
    <w:unhideWhenUsed/>
    <w:rsid w:val="000811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1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2023-09-07T12:41:00Z</dcterms:created>
  <dcterms:modified xsi:type="dcterms:W3CDTF">2023-09-07T12:42:00Z</dcterms:modified>
</cp:coreProperties>
</file>