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76A7" w14:textId="77777777" w:rsidR="00006883" w:rsidRDefault="00006883" w:rsidP="00006883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</w:pPr>
      <w:bookmarkStart w:id="0" w:name="_Hlk155944730"/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16.01.2024</w:t>
      </w:r>
    </w:p>
    <w:p w14:paraId="2C939A3A" w14:textId="77777777" w:rsidR="00006883" w:rsidRDefault="00006883" w:rsidP="00006883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7 клас</w:t>
      </w:r>
    </w:p>
    <w:p w14:paraId="7A9CA878" w14:textId="77777777" w:rsidR="00006883" w:rsidRDefault="00006883" w:rsidP="00006883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Українська література</w:t>
      </w:r>
    </w:p>
    <w:p w14:paraId="555AD8FC" w14:textId="77777777" w:rsidR="00006883" w:rsidRDefault="00006883" w:rsidP="00006883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 xml:space="preserve"> Л.А.</w:t>
      </w:r>
    </w:p>
    <w:p w14:paraId="48E43C6D" w14:textId="4B2E96C5" w:rsidR="00006883" w:rsidRPr="00006883" w:rsidRDefault="00006883" w:rsidP="00006883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 xml:space="preserve">ГРИГІР ТЮТЮННИК. «КЛИМКО». </w:t>
      </w:r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Усне переказування епізодів повісті «</w:t>
      </w:r>
      <w:proofErr w:type="spellStart"/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Климко»</w:t>
      </w:r>
      <w:proofErr w:type="spellEnd"/>
    </w:p>
    <w:p w14:paraId="6791A347" w14:textId="65BDDA22" w:rsidR="00006883" w:rsidRPr="00006883" w:rsidRDefault="00006883" w:rsidP="0000688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931BC0C" w14:textId="160B4E6E" w:rsidR="00006883" w:rsidRPr="00006883" w:rsidRDefault="00006883" w:rsidP="0000688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З</w:t>
      </w: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ачитування (або переказ) найбільш вражаючого епізоду.</w:t>
      </w:r>
    </w:p>
    <w:p w14:paraId="64080FB8" w14:textId="77777777" w:rsidR="00006883" w:rsidRP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 зачитують або переказують найбільш вражаючий епізод з повісті, аргументуючи свій вибір.</w:t>
      </w:r>
    </w:p>
    <w:p w14:paraId="244FED3F" w14:textId="5C4D8FFC" w:rsidR="00006883" w:rsidRPr="00006883" w:rsidRDefault="00006883" w:rsidP="0000688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Огляд ілюстрацій та ілюстрацій художників.</w:t>
      </w:r>
    </w:p>
    <w:p w14:paraId="62F457F3" w14:textId="77777777" w:rsid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 висловлюють свої думки щодо відповідності змальованого змістові твору.</w:t>
      </w:r>
    </w:p>
    <w:p w14:paraId="58AF06B8" w14:textId="7958E920" w:rsidR="00006883" w:rsidRP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Колективне характеризування головного героя повісті Климка.</w:t>
      </w:r>
    </w:p>
    <w:p w14:paraId="4DA19B5B" w14:textId="77777777" w:rsidR="00006883" w:rsidRPr="00006883" w:rsidRDefault="00006883" w:rsidP="0000688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Завдання:</w:t>
      </w: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 заповнити таблицю, підібравши цитати до рис характеру (або навпаки, в залежності від підготовки класу).</w:t>
      </w:r>
    </w:p>
    <w:tbl>
      <w:tblPr>
        <w:tblW w:w="90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3"/>
        <w:gridCol w:w="6027"/>
      </w:tblGrid>
      <w:tr w:rsidR="00006883" w:rsidRPr="00006883" w14:paraId="6B19CAD7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D1DC15" w14:textId="77777777" w:rsidR="00006883" w:rsidRPr="00006883" w:rsidRDefault="00006883" w:rsidP="00006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uk-UA"/>
              </w:rPr>
              <w:t>Риси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F4EC4B" w14:textId="77777777" w:rsidR="00006883" w:rsidRPr="00006883" w:rsidRDefault="00006883" w:rsidP="00006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uk-UA"/>
              </w:rPr>
              <w:t>Цитати</w:t>
            </w:r>
          </w:p>
        </w:tc>
      </w:tr>
      <w:tr w:rsidR="00006883" w:rsidRPr="00006883" w14:paraId="32EF14BA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8792E4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Добрий, турботливий, чуйний, акуратний, працьовитий, умілий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1B072E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«Це була найбільша радість Климкова — покласти перед дядьком чепурно списані зошити, а самому заходитися поратися: винести миску з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дьогтяною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водою, витерти підлогу, де набризкано, і тихо, покрадьки, щоб дядько не обернувся, насипати йому юшки, якої сам і наварив,— гарячої та запашної».</w:t>
            </w:r>
          </w:p>
        </w:tc>
      </w:tr>
      <w:tr w:rsidR="00006883" w:rsidRPr="00006883" w14:paraId="6C5DF467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FAF312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Самостійний, гордий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4BC8A9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«Доглядати за собою — зварити їсти, прибрати в хаті, випрати одежину — він умів і сам. Давно вже вмів…»</w:t>
            </w:r>
          </w:p>
        </w:tc>
      </w:tr>
      <w:tr w:rsidR="00006883" w:rsidRPr="00006883" w14:paraId="1D58E3F6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75FABE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Витривалий, терплячий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213772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«…Земля була холодна, від неї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потерпли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підошви і зробилися як дерев’яні. Коли вони мерзли так, що аж пекли, і не було вже терпцю йти далі, Климко сідав просто серед дороги й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одтирав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їх руками…» «Останню половину сухаря він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із’їв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учора зранку і відтоді не мав ані рісочки в роті».</w:t>
            </w:r>
          </w:p>
        </w:tc>
      </w:tr>
      <w:tr w:rsidR="00006883" w:rsidRPr="00006883" w14:paraId="6A7545E9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2E1C25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Товариський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FAB817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«…Він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рідко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коли залишався наодинці у закіптюжених стінах, бо в нього частенько,— </w:t>
            </w: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бувало, що й до ночі,— засиджувалося шкільне хлоп’яче товариство… »</w:t>
            </w:r>
          </w:p>
        </w:tc>
      </w:tr>
      <w:tr w:rsidR="00006883" w:rsidRPr="00006883" w14:paraId="6818FBD2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07E9A4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Відповідальний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9B04EE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«Що, що в нас картоплі є трохи та сала? Цього хоч би на два місяці хватило. А скоро зима. Зараз, поки тепло, треба йти. Харчів наміняємо по дорозі назад, молока, може…»</w:t>
            </w:r>
          </w:p>
        </w:tc>
      </w:tr>
      <w:tr w:rsidR="00006883" w:rsidRPr="00006883" w14:paraId="3F1FF6A2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818D92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Милосердний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20CB32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«Климко видлубав з кишені одну тридцятку і поклав бабусі у пелену, а сам швидко пішов геть».</w:t>
            </w:r>
          </w:p>
        </w:tc>
      </w:tr>
      <w:tr w:rsidR="00006883" w:rsidRPr="00006883" w14:paraId="18449753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458AE8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Кмітливий, сміливий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EEBFE6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«Климко випустив плащ-палатку, вчепився дівчині в другу руку і закричав: «Це моя сестра! Сестра моя, пустіть її! Чуєте? Вона мені за матір!»»</w:t>
            </w:r>
          </w:p>
        </w:tc>
      </w:tr>
      <w:tr w:rsidR="00006883" w:rsidRPr="00006883" w14:paraId="68091AE6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6E0A8B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Совісний, відповідальний, стійкий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97439A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«—Треба ж роботу якусь зробити тітці, а то тільки набалакав: і те зроблю, і те…» «В дощ він не зупинявся, щоб десь його переждати, а йшов і йшов, напнувшись надірваною плащ-палаткою, доки несли ноги» і т. ін.</w:t>
            </w:r>
          </w:p>
        </w:tc>
      </w:tr>
    </w:tbl>
    <w:p w14:paraId="4059CCFC" w14:textId="4DEB337F" w:rsidR="00006883" w:rsidRPr="00006883" w:rsidRDefault="00006883" w:rsidP="0000688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 xml:space="preserve"> Робота над усним твором на основі таблиці.</w:t>
      </w:r>
    </w:p>
    <w:p w14:paraId="5019BACF" w14:textId="77777777" w:rsidR="00006883" w:rsidRP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Учні працюють над складанням усного твору на тему «Що захоплює мене в образі Климка» або «Які морально-етичні </w:t>
      </w:r>
      <w:proofErr w:type="spellStart"/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уроки</w:t>
      </w:r>
      <w:proofErr w:type="spellEnd"/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повісті «Климко»».</w:t>
      </w:r>
    </w:p>
    <w:p w14:paraId="06207A2F" w14:textId="229E2BB4" w:rsidR="00006883" w:rsidRPr="00006883" w:rsidRDefault="00006883" w:rsidP="0000688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Евристична бесіда, пошуково-дослідницькі завдання.</w:t>
      </w:r>
    </w:p>
    <w:p w14:paraId="26FC0E87" w14:textId="77777777" w:rsidR="00006883" w:rsidRP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— Чи вважаєте ви, що Григір Тютюнник просто описав своє життя? Доведіть своє судження на основі порівняння біографії письменника та сюжету твору.</w:t>
      </w:r>
    </w:p>
    <w:p w14:paraId="2EC62663" w14:textId="77777777" w:rsidR="00006883" w:rsidRP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— Усі знають, усі погоджуються з тим, що доброта й чуйність — це гарно, це краще, ніж робити зло. Тоді чому в нашому житті ще так багато зла? Поділіться своїми роздумами про це.</w:t>
      </w:r>
    </w:p>
    <w:p w14:paraId="02BB7989" w14:textId="77777777" w:rsidR="00006883" w:rsidRP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— У яких випадках, на вашу думку, доцільна й потрібна самопожертва? І чи потрібна вона взагалі?</w:t>
      </w:r>
    </w:p>
    <w:p w14:paraId="6D3240E0" w14:textId="014241CD" w:rsidR="00006883" w:rsidRPr="00006883" w:rsidRDefault="00006883" w:rsidP="0000688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Спостереження над художнім текстом.</w:t>
      </w:r>
    </w:p>
    <w:p w14:paraId="3BEFD5DA" w14:textId="77777777" w:rsidR="00006883" w:rsidRP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 заповнюють таблицю, визначаючи художні засоби названих цитат, їхню роль у творі (або навпаки, підбираючи приклади художніх засобів).</w:t>
      </w:r>
    </w:p>
    <w:tbl>
      <w:tblPr>
        <w:tblW w:w="90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7017"/>
      </w:tblGrid>
      <w:tr w:rsidR="00006883" w:rsidRPr="00006883" w14:paraId="73493585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EBDC24" w14:textId="77777777" w:rsidR="00006883" w:rsidRPr="00006883" w:rsidRDefault="00006883" w:rsidP="00006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uk-UA"/>
              </w:rPr>
              <w:t>Художні засоби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694A03" w14:textId="77777777" w:rsidR="00006883" w:rsidRPr="00006883" w:rsidRDefault="00006883" w:rsidP="00006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uk-UA"/>
              </w:rPr>
              <w:t>Приклади</w:t>
            </w:r>
          </w:p>
        </w:tc>
      </w:tr>
      <w:tr w:rsidR="00006883" w:rsidRPr="00006883" w14:paraId="3BB067D5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9726C0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Епітети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B68244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«Чистий, виголений і ясний» (дядько Кирило)</w:t>
            </w:r>
          </w:p>
        </w:tc>
      </w:tr>
      <w:tr w:rsidR="00006883" w:rsidRPr="00006883" w14:paraId="26B08DC0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8C3D67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Метафори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C8F42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Троянди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з трояндової сукні зацвітали в неї й на щоках»</w:t>
            </w:r>
          </w:p>
        </w:tc>
      </w:tr>
      <w:tr w:rsidR="00006883" w:rsidRPr="00006883" w14:paraId="228458CA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3AD01F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Порівняння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4F1925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«Гойдалася довго, як маятник».</w:t>
            </w:r>
          </w:p>
        </w:tc>
      </w:tr>
      <w:tr w:rsidR="00006883" w:rsidRPr="00006883" w14:paraId="6963D45E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4F07A3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Пейзаж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E4D247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«Климко прокинувся від холодної роси, …і побачив над собою скам’яніло-бузкове небо, яким воно буває лише восени на сході сонця, — без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жайворіння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без легких з позолотою хмарок по обрію, без усміхненої радості пробудження».</w:t>
            </w:r>
          </w:p>
        </w:tc>
      </w:tr>
      <w:tr w:rsidR="00006883" w:rsidRPr="00006883" w14:paraId="2C49F43C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D70D8A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Портрет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2F367C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«Сивий, вусатий і кругло-товстий, як справжній бочонок, аптекар любив походжати ранками по базару — в широких смугастих штанцях, у довгій, ледь не до колін, синій косоворотці, підперезаний крученим шовковим поясом з білими китицями».</w:t>
            </w:r>
          </w:p>
        </w:tc>
      </w:tr>
      <w:tr w:rsidR="00006883" w:rsidRPr="00006883" w14:paraId="13B6C154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2B7CB0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Інверсія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5B2C14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«Забовванів лісок, підіймався димок».</w:t>
            </w:r>
          </w:p>
        </w:tc>
      </w:tr>
      <w:tr w:rsidR="00006883" w:rsidRPr="00006883" w14:paraId="11CAC79A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23609F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Діалоги й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полілоги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3E9AF1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«— Здалеку йдеш чи тутешній? — спитав. — З Донбасу я,— сказав Климко. — А-а! Землячок… По сіль, кажеш? Климко кивнув. — А що ж у тебе на сіль? — Торбинка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осьо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,— Климко зняв з плеча торбу. — Ні,— усміхнувся швець».</w:t>
            </w:r>
          </w:p>
        </w:tc>
      </w:tr>
      <w:tr w:rsidR="00006883" w:rsidRPr="00006883" w14:paraId="73749F1A" w14:textId="77777777" w:rsidTr="0000688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580D54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Вигуки, окличні речення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0413B3" w14:textId="77777777" w:rsidR="00006883" w:rsidRPr="00006883" w:rsidRDefault="00006883" w:rsidP="0000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«Облава!.. Облава!..», «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Хах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 Ось де вона сховалась!» та ін.</w:t>
            </w:r>
          </w:p>
        </w:tc>
      </w:tr>
    </w:tbl>
    <w:p w14:paraId="5C08A9FF" w14:textId="4D648D21" w:rsidR="00006883" w:rsidRPr="00006883" w:rsidRDefault="00006883" w:rsidP="0000688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Спостереження над мовою персонажів.</w:t>
      </w:r>
    </w:p>
    <w:p w14:paraId="536E77B9" w14:textId="77777777" w:rsidR="00006883" w:rsidRP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1) Автор вживає «макаронічну» (перекручену) мову для показу національної приналежності героїв (білоруса — візника води й приятеля дядька Кирила; чехів, італійців-окупантів, німців; представника народів Середньої Азії Зульфата і його дідуся);</w:t>
      </w:r>
    </w:p>
    <w:p w14:paraId="4FF3D71D" w14:textId="77777777" w:rsidR="00006883" w:rsidRP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2) використовуються просторічні, згрубілі слова у мові людей, що оточують Климка під час окупації (шмаркач, нові при-</w:t>
      </w:r>
      <w:proofErr w:type="spellStart"/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хвосні</w:t>
      </w:r>
      <w:proofErr w:type="spellEnd"/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ін.);</w:t>
      </w:r>
    </w:p>
    <w:p w14:paraId="58904462" w14:textId="77777777" w:rsidR="00006883" w:rsidRPr="00006883" w:rsidRDefault="00006883" w:rsidP="0000688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3) особливості мови відповідають характерам людей: у Наталі Миколаївни — лагідна, правильна, скромна мова; у шевця — з гумором; у ворожки — нахабно-байдужа.</w:t>
      </w:r>
    </w:p>
    <w:p w14:paraId="5DB25A0C" w14:textId="405844CE" w:rsidR="00007C80" w:rsidRPr="00006883" w:rsidRDefault="00006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 xml:space="preserve">Домашнє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завдання:записати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 xml:space="preserve"> характеристику образу Климка</w:t>
      </w:r>
      <w:bookmarkEnd w:id="0"/>
    </w:p>
    <w:sectPr w:rsidR="00007C80" w:rsidRPr="000068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81"/>
    <w:rsid w:val="00006883"/>
    <w:rsid w:val="00007C80"/>
    <w:rsid w:val="00214789"/>
    <w:rsid w:val="00350481"/>
    <w:rsid w:val="005B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0E81"/>
  <w15:chartTrackingRefBased/>
  <w15:docId w15:val="{2B67E2E5-19C9-44AB-BDEE-80C2AC7E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2991</Words>
  <Characters>1706</Characters>
  <Application>Microsoft Office Word</Application>
  <DocSecurity>0</DocSecurity>
  <Lines>14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2024-01-12T07:34:00Z</dcterms:created>
  <dcterms:modified xsi:type="dcterms:W3CDTF">2024-01-12T07:38:00Z</dcterms:modified>
</cp:coreProperties>
</file>