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A34" w:rsidRDefault="006A6A34" w:rsidP="006A6A34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30.11.2023</w:t>
      </w:r>
    </w:p>
    <w:p w:rsidR="006A6A34" w:rsidRDefault="006A6A34" w:rsidP="006A6A34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Стрембицька Л.А.</w:t>
      </w:r>
    </w:p>
    <w:p w:rsidR="006A6A34" w:rsidRPr="006A6A34" w:rsidRDefault="006A6A34" w:rsidP="006A6A34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6A6A34">
        <w:rPr>
          <w:rFonts w:ascii="Times New Roman" w:eastAsia="Times New Roman" w:hAnsi="Times New Roman" w:cs="Times New Roman"/>
          <w:b/>
          <w:i/>
          <w:sz w:val="28"/>
          <w:szCs w:val="28"/>
        </w:rPr>
        <w:t>ПОЗАКЛАСНЕ ЧИТАННЯ. А. КАЩЕНКО «НАД КОДАЦЬКИМ ПОРОГОМ»</w:t>
      </w:r>
    </w:p>
    <w:p w:rsidR="006A6A34" w:rsidRPr="006A6A34" w:rsidRDefault="006A6A34" w:rsidP="006A6A34">
      <w:pPr>
        <w:pStyle w:val="a3"/>
        <w:spacing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A6A3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українськуа література 7 клас</w:t>
      </w:r>
    </w:p>
    <w:tbl>
      <w:tblPr>
        <w:tblW w:w="5000" w:type="pct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0526"/>
      </w:tblGrid>
      <w:tr w:rsidR="006A6A34" w:rsidRPr="006A6A34" w:rsidTr="006A6A34">
        <w:trPr>
          <w:trHeight w:val="5499"/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6A6A34" w:rsidRPr="006A6A34" w:rsidRDefault="006A6A34" w:rsidP="006A6A3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A6A3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Мета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: продовжити знайомити школярів з історичним минулим нашого рідного краю, народу на прикладі твору А. Кащенка «Над Кодацьким порогом»; стисло опрацювати відомості про життєвий і творчий шлях письменника; з’ясувати ідейно-художній зміст повісті, охарактеризувати його героїв; розвивати культуру зв’язного мовлення, увагу, спостережливість, логічне мислення, вміння узагальнювати, порівнювати, співставляти, раціонально використовувати навчальний час; формувати кругозір учнів; виховувати почуття пошани, поваги до історичних героїв краю, на їх прикладі прищеплювати школярам любов до Батьківщини, народу.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br/>
            </w:r>
          </w:p>
          <w:p w:rsidR="006A6A34" w:rsidRPr="006A6A34" w:rsidRDefault="006A6A34" w:rsidP="006A6A3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gramStart"/>
            <w:r w:rsidRPr="006A6A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АДРІАН ФЕОФАНОВИЧ КАЩЕНКО (01.10.1858–16.03.1921) </w:t>
            </w:r>
            <w:r w:rsidRPr="006A6A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Надзвичайно популярний на початку ХХ століття автор повістей та оповідань на теми запорізького козацтва, його життя і подвигів, побуту і звичаїв.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Не претендуючи на глибокі історичні розвідки, ґрунтовані на конкретних фактах і подіях, його твори приваблюють щирістю, ліризмом, болем, сприяють пробудженню почуття національної єдності.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Адріан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Кащенко народився на хуторі Веселий Олександрійського повіту Катеринославської губернії (нин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і В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ільнянського району Запорізької області) у родині небагатого поміщика. У Адріана було 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п’ятеро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братів і четверо сестер, найбільше дружив з Миколою, старшим братом.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1865 р. — навчання в гімназії, переходить до юнкерського училища (Катеринослав), яке закінчив у 70-х роках. Декілька років перебував на військовій службі, проте військова служба не припала йому до душі. Вийшовши у відставку, він працює на 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ізних посадах у залізничному відомстві в Катеринославі, Пермі, Петербурзі, Туапсе. У 1913 році знову повертається до роботи контролера на залізниці в Катеринославі.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Історія 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ідного краю захоплювала письменника ще з дитинства: «Чому люди ніяк не впорядкуються так, щоб усім було добре жити і 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вс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ім було вільно, так як вміли жити наші запорожці». 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А. Кащенко відвідав запорозькі степи, руїни Січі, фортецю; схилявся над могилами славних вільних лицарів. Він є автором кількох історичних оповідань: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«Запорозька слава» (1907), «На руїнах Січі (1907), «Мандрівка на пороги» (1916) та історичних повістей «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ід Корсунем» (1913), «У запалі боротьби» (1914), «Зруйноване гніздо» (1919), історичного нарису «Великий Луг запорізький» (1917).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(Звертається увага учні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виставку книг Адріана Феофановича.)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У багатьох його творах виведені постаті національних героїв України: «Над Кодацьким порогом» — про гетьмана Івана Сулиму, «Про гетьмана Сагайдачного», «Кость Гордієнко-Головко — останній лицар Запоріжжя», «Про гетьмана козацького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амійла Кішку», «Славні побратими».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Бере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участь у культурно-громадському житті столиці.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Листується з Оленою Пчілкою.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У 1917–1918 рр. у Катеринославі організовує Українське видавництво, де друкує свої останні твори.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Помер письменник 16 березня 1921 року у Катеринославі (нині Дніпропетровськ). </w:t>
            </w:r>
          </w:p>
          <w:p w:rsidR="006A6A34" w:rsidRPr="006A6A34" w:rsidRDefault="006A6A34" w:rsidP="000938DF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Отаман Іван Сулима.</w:t>
            </w:r>
            <w:r w:rsidRPr="006A6A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 </w:t>
            </w:r>
            <w:r w:rsidRPr="006A6A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Після смерті гетьмана Кулаги вождем козаків став кошовий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ічі, хоробрий отаман Іван Сулима. Він воював з турками на Чорнім морі, а раз переплив Середземне 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море й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доплив аж до Риму, де подарував тодішньому Папі Римському кораблі — галери, що їх відібрав був від турків. Почувши про цю твердиню, Сулима вернувся з походу, зібрав 6 тисяч козаків, напав на Кодак, переміг німців, що стояли там, а твердиню збурив. Тоді польський коронний гетьман Конецпольський намовив дві тисячі реєстрових козаків, що стояли по містах, щоб підступом узяли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іч. Вони так і зробили. Прийшли 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ід Січі, вдаючи приятелів запорожців, підступно дісталися до середини. Там несподівано вибили запорожці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, а Сулиму зв’язали й віддали полякам. Цього лицаря покарали у Варшаві смертю в 1637 році. </w:t>
            </w:r>
          </w:p>
          <w:p w:rsidR="006A6A34" w:rsidRDefault="006A6A34" w:rsidP="000938DF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Опрацювання твору </w:t>
            </w:r>
            <w:r w:rsidRPr="006A6A3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А. Кащенка «Над Кодацьким порогом» </w:t>
            </w:r>
            <w:r w:rsidRPr="006A6A3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Виразне читання або переказ цікавих епізодів твору.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Тема: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зображення боротьби запорожців 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ід керівництвом І. Сулими проти турецьких, польських 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агарбників рідної України.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A6A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Ідея: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уславлення мужності, сміливості, винахідливості, заздрості (Конецпольський, старшина реєстрових козаків).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Основна думка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«...розбрат 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між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українцями й зрада минуться і між ними запанує єднання».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Жанр: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історична, 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соц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іально-психологічна повість. Повість — епічний тві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середнього розміру, в якому змальовано життя одного чи кількох героїв протягом тривалого або важливого за подіями часу; займає проміжне місце між оповіданням і романом.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Композиція.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Експозиція: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поляки вирішують збудувати над Кодацьким порогом фортецю.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gramStart"/>
            <w:r w:rsidRPr="006A6A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Зав’язка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: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похід І. Сулими із козацтвом до Азова.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Розвиток подій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запорожці 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ід керівництвом І. Сулими відвідали Аслан-город, Очаков, пропливли неподалік від кримських гір Бабуган та Чатир-Даг, повз Кафу. І скрізь козацтво намагалося допомогти своїм побратимам, визволяли їх з неволі.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Кульмінація 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— зрада козацької старшини І. Сулими; суд над гетьманом у Варшаві.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Розв’язка: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смерть І. Сулими.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Сюжет.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У 1635 році на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ічі запорізьким кошовим отаманом був Іван Сулима, який продовжив справу Сагайдачного.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За сприяння поляків (Конецпольський) була збудована Кодацька фортеця, щоб «одрізнити Запорожжя од України і перешкоджати поневоленому українському людові тікали од панів на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іч».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І. 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Сулима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хоче зруйнувати Кодак, для цього він вирушає у походи, щоб мати золото для озброєння козацтва. 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ід час подорожі козаки під керівництвом отамана визволяють бранців, озброюють їх.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Козаки руйнують Кодак. Конецпольський намагається помститися І. Сулимі. За допомогою зради козацької старшини український гетьман представ перед судом у Варшаві. Вирок — страта.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Б. Хмельницький продовжив справу І. Сулими.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Сум Кодака з приводу розб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рату поміж дітьми України.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A6A3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Словникова робота.</w:t>
            </w:r>
            <w:r w:rsidRPr="006A6A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 </w:t>
            </w:r>
            <w:r w:rsidRPr="006A6A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Шатці — окопи.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Реє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стр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список козаків, які визнавалися польським урядом законною збройною силою.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Жовні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солдат польської армії. </w:t>
            </w:r>
          </w:p>
          <w:p w:rsidR="006A6A34" w:rsidRPr="006A6A34" w:rsidRDefault="006A6A34" w:rsidP="000938DF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A6A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A6A3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Орієнтовний план твору.</w:t>
            </w:r>
            <w:r w:rsidRPr="006A6A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 </w:t>
            </w:r>
            <w:r w:rsidRPr="006A6A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1) Молоді літа Сулими.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2) І. Сулима — запорізький кошовий отаман.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3) Поляки будують фортецю 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ід Кодаком.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4) І. Сулима має бажання зруйнувати Кодак. «Не буду я козаком, якщо не зруйную ту будівлю».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5) Запорожці йдуть на Чорне море.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6) Перемога над турками.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7) Турки прислали І. Сулимі викуп.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8) Шлях козаків до 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ічки Кальміус.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9) Бій під Очаковом.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10) Смертельний бій за Кодак.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11) Поляки зрозуміли, що змагатися марно, і попросили милосердя у козаків.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12) Розстріл полковника 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Маріона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13) Руїни Кодака.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14) Прийшов час визволяти Україну з польської неволі.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15) Гетьман Конецепольський надумав узяти І. Сулиму зрадою.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16) Обіцянка польського гетьмана, що з Сулими не впаде жоден волос.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17) Реєстрові козаки ніби переходять на бік запорожців, їх зрада.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18) Суд у Варшаві над Сулимою.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19) Смерть українського гетьмана.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20) Козаки зрозуміли, що їх обдурено.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21) Тужили козаки за Сулимою.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22) Кодацький поріг — живий 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св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ідок давніх подій.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Проблематика твору:</w:t>
            </w:r>
            <w:r w:rsidRPr="006A6A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 </w:t>
            </w:r>
            <w:r w:rsidRPr="006A6A3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• вірність і зрада;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• любов і ненависть;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• дружба і заздрість;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• щирість і користь.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Приказки і прислі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в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’я про козацтво.</w:t>
            </w:r>
            <w:r w:rsidRPr="006A6A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</w:t>
            </w:r>
            <w:r w:rsidRPr="006A6A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• Козацькому роду 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нема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переводу.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• Без доброго командира військо — отара.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• До булави треба голови.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• Терпи, козаче, отаманом будеш.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• То не козак, що отаманом не думає бути.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• Козак живе не тим, що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є,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 тим, що буде.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• Хліб та вода — козацька їда.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• Козаки, як діти: хоч багато поїдять, хоч трохи,— наїдяться.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• Наш Луг батько, а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іч — мати: од де треба помирати.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• </w:t>
            </w:r>
            <w:proofErr w:type="gramStart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Береженого</w:t>
            </w:r>
            <w:proofErr w:type="gramEnd"/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 Бог береже, а козака шабля стереже.</w:t>
            </w:r>
          </w:p>
          <w:p w:rsidR="006A6A34" w:rsidRPr="006A6A34" w:rsidRDefault="006A6A34" w:rsidP="006A6A34">
            <w:pPr>
              <w:pStyle w:val="a3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6A6A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Домашнє завдання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6A6A3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Зробити порівняльну характеристику Конецпольського і Сулими</w:t>
            </w:r>
          </w:p>
        </w:tc>
      </w:tr>
    </w:tbl>
    <w:p w:rsidR="006A6A34" w:rsidRPr="00DF746A" w:rsidRDefault="006A6A34" w:rsidP="006A6A34">
      <w:pPr>
        <w:pStyle w:val="a3"/>
        <w:spacing w:line="276" w:lineRule="auto"/>
        <w:rPr>
          <w:rFonts w:ascii="Georgia" w:hAnsi="Georgia"/>
          <w:sz w:val="28"/>
          <w:szCs w:val="28"/>
        </w:rPr>
      </w:pPr>
    </w:p>
    <w:p w:rsidR="00E87E50" w:rsidRDefault="00E87E50"/>
    <w:sectPr w:rsidR="00E87E50" w:rsidSect="00DF746A">
      <w:footerReference w:type="default" r:id="rId4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84551"/>
      <w:docPartObj>
        <w:docPartGallery w:val="Page Numbers (Bottom of Page)"/>
        <w:docPartUnique/>
      </w:docPartObj>
    </w:sdtPr>
    <w:sdtEndPr/>
    <w:sdtContent>
      <w:p w:rsidR="00DF746A" w:rsidRDefault="00E87E50">
        <w:pPr>
          <w:pStyle w:val="a4"/>
        </w:pPr>
        <w:r>
          <w:rPr>
            <w:noProof/>
            <w:lang w:eastAsia="zh-TW"/>
          </w:rPr>
          <w:pict>
            <v:group id="_x0000_s1025" style="position:absolute;margin-left:0;margin-top:0;width:611.15pt;height:15pt;z-index:251658240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10803;top:14982;width:659;height:288" filled="f" stroked="f">
                <v:textbox style="mso-next-textbox:#_x0000_s1026" inset="0,0,0,0">
                  <w:txbxContent>
                    <w:p w:rsidR="00DF746A" w:rsidRDefault="00E87E50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6A6A34" w:rsidRPr="006A6A34">
                        <w:rPr>
                          <w:noProof/>
                          <w:color w:val="8C8C8C" w:themeColor="background1" w:themeShade="8C"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shape>
              <v:group id="_x0000_s1027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28" type="#_x0000_t34" style="position:absolute;left:-8;top:14978;width:1260;height:230;flip:y" o:connectortype="elbow" adj=",1024457,257" strokecolor="#a5a5a5 [2092]"/>
                <v:shape id="_x0000_s1029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hdr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hdrShapeDefaults>
  <w:compat>
    <w:useFELayout/>
  </w:compat>
  <w:rsids>
    <w:rsidRoot w:val="006A6A34"/>
    <w:rsid w:val="006A6A34"/>
    <w:rsid w:val="00E87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A6A34"/>
    <w:pPr>
      <w:spacing w:after="0" w:line="240" w:lineRule="auto"/>
    </w:pPr>
  </w:style>
  <w:style w:type="paragraph" w:styleId="a4">
    <w:name w:val="footer"/>
    <w:basedOn w:val="a"/>
    <w:link w:val="a5"/>
    <w:uiPriority w:val="99"/>
    <w:semiHidden/>
    <w:unhideWhenUsed/>
    <w:rsid w:val="006A6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6A6A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1108</Words>
  <Characters>6321</Characters>
  <Application>Microsoft Office Word</Application>
  <DocSecurity>0</DocSecurity>
  <Lines>52</Lines>
  <Paragraphs>14</Paragraphs>
  <ScaleCrop>false</ScaleCrop>
  <Company/>
  <LinksUpToDate>false</LinksUpToDate>
  <CharactersWithSpaces>7415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2023-11-29T08:43:00Z</dcterms:created>
  <dcterms:modified xsi:type="dcterms:W3CDTF">2023-11-29T08:48:00Z</dcterms:modified>
</cp:coreProperties>
</file>