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37" w:rsidRPr="003F1337" w:rsidRDefault="003F13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sz w:val="28"/>
          <w:szCs w:val="28"/>
        </w:rPr>
        <w:t xml:space="preserve">08.11.2023 </w:t>
      </w:r>
    </w:p>
    <w:p w:rsidR="003F1337" w:rsidRPr="003F1337" w:rsidRDefault="003F13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1337" w:rsidRPr="003F1337" w:rsidRDefault="003F133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:rsidR="003F1337" w:rsidRPr="003F1337" w:rsidRDefault="003F133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00000" w:rsidRPr="003F1337" w:rsidRDefault="003F133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337">
        <w:rPr>
          <w:rFonts w:ascii="Times New Roman" w:hAnsi="Times New Roman" w:cs="Times New Roman"/>
          <w:sz w:val="28"/>
          <w:szCs w:val="28"/>
        </w:rPr>
        <w:t>УМР</w:t>
      </w:r>
      <w:proofErr w:type="gramStart"/>
      <w:r w:rsidRPr="003F1337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3F1337">
        <w:rPr>
          <w:rFonts w:ascii="Times New Roman" w:hAnsi="Times New Roman" w:cs="Times New Roman"/>
          <w:sz w:val="28"/>
          <w:szCs w:val="28"/>
        </w:rPr>
        <w:t>собливості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337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1337">
        <w:rPr>
          <w:rFonts w:ascii="Times New Roman" w:hAnsi="Times New Roman" w:cs="Times New Roman"/>
          <w:sz w:val="28"/>
          <w:szCs w:val="28"/>
        </w:rPr>
        <w:t>.</w:t>
      </w:r>
    </w:p>
    <w:p w:rsidR="003F1337" w:rsidRPr="003F1337" w:rsidRDefault="003F1337" w:rsidP="003F1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пояснити 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будови опису зовнішності людини, </w:t>
      </w: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вчити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такі описи в текстах та аналізувати їх; формувати в учнів відповідні </w:t>
      </w:r>
      <w:proofErr w:type="spellStart"/>
      <w:r w:rsidRPr="003F1337">
        <w:rPr>
          <w:rFonts w:ascii="Times New Roman" w:hAnsi="Times New Roman" w:cs="Times New Roman"/>
          <w:sz w:val="28"/>
          <w:szCs w:val="28"/>
          <w:lang w:val="uk-UA"/>
        </w:rPr>
        <w:t>текстотворчі</w:t>
      </w:r>
      <w:proofErr w:type="spellEnd"/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вміння; </w:t>
      </w:r>
    </w:p>
    <w:p w:rsidR="003F1337" w:rsidRPr="003F1337" w:rsidRDefault="003F1337" w:rsidP="003F1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розвивати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зв’язне мовлення, спостережливість, увагу, уяву, логічне мислення;</w:t>
      </w:r>
    </w:p>
    <w:p w:rsidR="003F1337" w:rsidRPr="003F1337" w:rsidRDefault="003F1337" w:rsidP="003F1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337"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r w:rsidRPr="003F1337">
        <w:rPr>
          <w:rFonts w:ascii="Times New Roman" w:hAnsi="Times New Roman" w:cs="Times New Roman"/>
          <w:sz w:val="28"/>
          <w:szCs w:val="28"/>
          <w:lang w:val="uk-UA"/>
        </w:rPr>
        <w:t xml:space="preserve"> повагу до людини та її внутрішнього світу; культуру мовлення.</w:t>
      </w:r>
    </w:p>
    <w:p w:rsidR="003F1337" w:rsidRPr="003F1337" w:rsidRDefault="003F1337" w:rsidP="003F13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/>
      </w:tblPr>
      <w:tblGrid>
        <w:gridCol w:w="9322"/>
        <w:gridCol w:w="249"/>
      </w:tblGrid>
      <w:tr w:rsidR="003F1337" w:rsidRPr="003F1337" w:rsidTr="003F1337">
        <w:tc>
          <w:tcPr>
            <w:tcW w:w="9322" w:type="dxa"/>
          </w:tcPr>
          <w:p w:rsidR="003F1337" w:rsidRPr="003F1337" w:rsidRDefault="003F1337" w:rsidP="003F1337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художнього опису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створити образ людини в цілому, емоційно вплинути на читача чи слухача. Художній опис дає можливість уявити образ героя твору. Для цього вживаються оцінні слова «Що то за дівчина!», метафори, порівняння, епітети, зменшувано-пестливі слова.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наукового стилю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максимально конкретно і точно передати особливості зовнішнього вигляду людини, виділяючи найбільш істотне, типове.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Існують науки, які займаються вивченням зовнішності людей, наприклад психологія, філологія, криміналістика і деякі інші. З елементами опису зовнішності стикаються і лікарі. 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у науковій літературі, лекціях, доповідях, статтях.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 ділового опису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вказати особливі прикмети описуваного, донести об’єктивну інформацію, оформлену за певними вимогами офіційно-ділового стилю.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 цього процесу не обійтися в бізнесі. В модельних агентствах зовнішність дівчини або хлопця відіграє ключову роль, тому при заочному знайомстві з бажаною моделлю директор спочатку знайомиться з словесним портретом суб'єкта.</w:t>
            </w:r>
          </w:p>
          <w:p w:rsidR="003F1337" w:rsidRPr="003F1337" w:rsidRDefault="003F1337" w:rsidP="003F13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Робота над будовою опису зовнішності людини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зовнішності людини має свої особливості в будові. Опис передбачає повноту, послідовність, враження.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Будова опису зовнішності людини</w:t>
            </w:r>
          </w:p>
          <w:p w:rsidR="003F1337" w:rsidRPr="003F1337" w:rsidRDefault="003F1337" w:rsidP="003F1337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це за людина?</w:t>
            </w:r>
          </w:p>
          <w:p w:rsidR="003F1337" w:rsidRPr="003F1337" w:rsidRDefault="003F1337" w:rsidP="003F1337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Детальний опис зовнішності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вік, постава та вираз обличчя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чоло, волосся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брови, очі та погляд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 ніс та губи, підборіддя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д) одяг, окремі деталі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е) риси вдачі, захоплення</w:t>
            </w:r>
          </w:p>
          <w:p w:rsidR="003F1337" w:rsidRPr="003F1337" w:rsidRDefault="003F1337" w:rsidP="003F1337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Загальні враження</w:t>
            </w:r>
          </w:p>
          <w:p w:rsidR="003F1337" w:rsidRPr="003F1337" w:rsidRDefault="003F1337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3F1337" w:rsidRPr="003F1337" w:rsidRDefault="003F1337" w:rsidP="003F1337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Складові опису зовнішності</w:t>
            </w:r>
          </w:p>
          <w:p w:rsidR="003F1337" w:rsidRPr="003F1337" w:rsidRDefault="003F1337" w:rsidP="003F13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словесному зображенні важливо вказати вік, зріст, поставу, риси обличчя, погляд, ходу, жести. Через художній опис зовнішності людини можна передати риси її вдачі, настрій.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«Людина — найцікавіше для нас явище тому, що вона змінюється,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ховає в собі всякі несподіванки…, - говорив Михайло Коцюбинський                                                                                               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зовнішності людини складається із елементів: «відоме» й «нове». «Відомим» є типове для людини: частини тіла, обличчя, елементи одягу тощо, «новим» - їх ознаки.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Наприклад: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брови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(в),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очі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Чорні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брови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(в), карі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очі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(в)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Тоненькі (н)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 xml:space="preserve">брови, 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блакитні (н)</w:t>
            </w: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 xml:space="preserve"> очі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3F133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Робота із таблицею «Портретна лексика»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tbl>
            <w:tblPr>
              <w:tblStyle w:val="a5"/>
              <w:tblpPr w:leftFromText="180" w:rightFromText="180" w:vertAnchor="text" w:horzAnchor="margin" w:tblpX="279" w:tblpY="98"/>
              <w:tblW w:w="0" w:type="auto"/>
              <w:tblLook w:val="04A0"/>
            </w:tblPr>
            <w:tblGrid>
              <w:gridCol w:w="1657"/>
              <w:gridCol w:w="7127"/>
            </w:tblGrid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Елементи зовнішності</w:t>
                  </w:r>
                </w:p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(«відоме»)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Індивідуальні ознаки</w:t>
                  </w:r>
                </w:p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bookmarkStart w:id="0" w:name="_Hlk530265144"/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(«нове»)</w:t>
                  </w:r>
                  <w:bookmarkEnd w:id="0"/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Статура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Тендітний, худорлявий, огрядний, сутулий..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Зріст 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Середнього зросту, високий, низький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Вік 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Немолодий, старий, малий, молодий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Обличчя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Рум’яне, смагляве, кругле, довгобразе, грубе, бліде…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Волосся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Чорне, русяве, біляве, кучеряве…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Очі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Темні, карі, зелені, сіро-блакитні, великі, виразні…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Брови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Товсті, тоненькі, чорні, темні, густі, прямі, як мотузочки…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Погляд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Серйозний, задумливий, привітний, ясний, розумний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Ніс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Прямий, кирпатий, маленький, великий…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Губи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Тоненькі, стиснуті, бліді, червоні, повні…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Одяг 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Дорогий, звичайний, різнокольоровий, бідний, обдертий</w:t>
                  </w:r>
                </w:p>
              </w:tc>
            </w:tr>
            <w:tr w:rsidR="003F1337" w:rsidRPr="003F1337" w:rsidTr="003F1337">
              <w:tc>
                <w:tcPr>
                  <w:tcW w:w="165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Риси характеру</w:t>
                  </w:r>
                </w:p>
              </w:tc>
              <w:tc>
                <w:tcPr>
                  <w:tcW w:w="7127" w:type="dxa"/>
                </w:tcPr>
                <w:p w:rsidR="003F1337" w:rsidRPr="003F1337" w:rsidRDefault="003F1337" w:rsidP="00B4694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3F133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Доброзичливий, суворий, добрий, уважний, серйозний</w:t>
                  </w:r>
                </w:p>
              </w:tc>
            </w:tr>
          </w:tbl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3F1337" w:rsidRPr="003F1337" w:rsidRDefault="003F1337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3F1337" w:rsidRPr="003F1337" w:rsidRDefault="003F1337" w:rsidP="00B4694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3F1337" w:rsidRPr="003F1337" w:rsidRDefault="003F1337" w:rsidP="003F133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:rsidR="003F1337" w:rsidRPr="003F1337" w:rsidRDefault="003F1337" w:rsidP="003F1337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" w:name="_Hlk53120622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оповнити тексти індивідуальними ознаками («новим»)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_Hlk531206263"/>
            <w:bookmarkEnd w:id="1"/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Між тими козаками був старий дід Панас. Йому було 80 літ. Кожного пронизував …погляд з-під …</w:t>
            </w:r>
            <w:proofErr w:type="spellStart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.брів</w:t>
            </w:r>
            <w:proofErr w:type="spellEnd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До того він знав лікувати рани зіллям і через те радо його приймали до гурту. Його знала вся Україна як … характерника, цебто, такого, що його куля не береться. 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Він голив чисто … лоб й …</w:t>
            </w:r>
            <w:proofErr w:type="spellStart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.бороду</w:t>
            </w:r>
            <w:proofErr w:type="spellEnd"/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та заплітав по-молодецьки свого сивого чуба. А довгий вус звисав аж на груди...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 А.Чайковським)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То був старий Бубка. Він мав кирпатий, як картоплина, ніс і маленькі чорні очки. На сухому підборідді стирчало зо три пучечки чорного волосся, котре позакручувалося вгору. Бубка говорив тоненьким сипким голосом. Було знать, що його недурно продражнили Бубкою: в ньому сліду не було вдачі й завзяття. Старий сивуватий Бубка був у …постолах, в одній сорочці й держав на плечі старенький кожушок.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 І.Нечуй-Левицьким)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Ось і дівчина. Як і всі,  з лиця дуже гарна, чорні очі великі. Сліпучо сяють намистинки білих-білих зубів. Боже, яка вона особлива, не така, як усі! … чоло обрамляють хвилі… волосся. Дуже приваблює її … усмішка на … губах. …щічки завершують … образ. Наймиліша з усіх, найкраща! Коли бачиш її, серце б’ється так, що дух забиває. 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 І.Сенченком.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" w:name="_Hlk531207006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слів зібрати вислів про людину</w:t>
            </w:r>
            <w:bookmarkEnd w:id="3"/>
          </w:p>
          <w:p w:rsidR="003F1337" w:rsidRPr="003F1337" w:rsidRDefault="003F1337" w:rsidP="003F133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" w:name="_Hlk531207069"/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Зустрічають по одягу, проводжають по розуму</w:t>
            </w:r>
          </w:p>
          <w:p w:rsidR="003F1337" w:rsidRPr="003F1337" w:rsidRDefault="003F1337" w:rsidP="003F133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Людину красить голова, а не шапка.</w:t>
            </w:r>
          </w:p>
          <w:p w:rsidR="003F1337" w:rsidRPr="003F1337" w:rsidRDefault="003F1337" w:rsidP="003F133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по виду суди, а по справах гляди.</w:t>
            </w:r>
          </w:p>
          <w:bookmarkEnd w:id="4"/>
          <w:p w:rsidR="003F1337" w:rsidRPr="003F1337" w:rsidRDefault="003F1337" w:rsidP="003F13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Домашнє завдання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3F1337" w:rsidRPr="003F1337" w:rsidRDefault="003F1337" w:rsidP="003F13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13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Дібрати «нове» до слів: волосся, погляд, усмішка, руки. Скласти з ними речення</w:t>
            </w:r>
          </w:p>
          <w:p w:rsidR="003F1337" w:rsidRPr="003F1337" w:rsidRDefault="003F1337" w:rsidP="00B469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3F13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9" w:type="dxa"/>
          </w:tcPr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F1337" w:rsidRPr="003F1337" w:rsidRDefault="003F1337" w:rsidP="00B46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F1337" w:rsidRPr="003F1337" w:rsidRDefault="003F1337" w:rsidP="003F1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1337" w:rsidRPr="003F1337" w:rsidRDefault="003F1337">
      <w:pPr>
        <w:rPr>
          <w:lang w:val="uk-UA"/>
        </w:rPr>
      </w:pPr>
    </w:p>
    <w:sectPr w:rsidR="003F1337" w:rsidRPr="003F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4094"/>
    <w:multiLevelType w:val="hybridMultilevel"/>
    <w:tmpl w:val="3EC217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EA6526"/>
    <w:multiLevelType w:val="hybridMultilevel"/>
    <w:tmpl w:val="82406D0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7016DAE"/>
    <w:multiLevelType w:val="hybridMultilevel"/>
    <w:tmpl w:val="2E62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A210D"/>
    <w:multiLevelType w:val="hybridMultilevel"/>
    <w:tmpl w:val="EE96707A"/>
    <w:lvl w:ilvl="0" w:tplc="C1DE0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0735BC"/>
    <w:multiLevelType w:val="hybridMultilevel"/>
    <w:tmpl w:val="83D8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E10F8"/>
    <w:multiLevelType w:val="hybridMultilevel"/>
    <w:tmpl w:val="7C3CB0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B7E61"/>
    <w:multiLevelType w:val="hybridMultilevel"/>
    <w:tmpl w:val="507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D1BAE"/>
    <w:multiLevelType w:val="hybridMultilevel"/>
    <w:tmpl w:val="9F5A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66465"/>
    <w:multiLevelType w:val="hybridMultilevel"/>
    <w:tmpl w:val="E07CA94C"/>
    <w:lvl w:ilvl="0" w:tplc="0D888D7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555EEE"/>
    <w:multiLevelType w:val="hybridMultilevel"/>
    <w:tmpl w:val="DCFEB96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FB1274"/>
    <w:multiLevelType w:val="hybridMultilevel"/>
    <w:tmpl w:val="249CB7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04C38"/>
    <w:multiLevelType w:val="hybridMultilevel"/>
    <w:tmpl w:val="DAD83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F1337"/>
    <w:rsid w:val="003F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3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3F1337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3F13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3F13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2023-11-05T10:02:00Z</dcterms:created>
  <dcterms:modified xsi:type="dcterms:W3CDTF">2023-11-05T10:11:00Z</dcterms:modified>
</cp:coreProperties>
</file>