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68" w:rsidRDefault="00D95968" w:rsidP="00D959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17.04.2024</w:t>
      </w:r>
    </w:p>
    <w:p w:rsidR="00D95968" w:rsidRDefault="00D95968" w:rsidP="00D959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95968" w:rsidRDefault="00D95968" w:rsidP="00D959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95968" w:rsidRPr="00D95968" w:rsidRDefault="00D95968" w:rsidP="00D959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Тема. Частка як службова частина мови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ознайомити учнів з часткою як службовою частиною мови,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розкрити відмінність часток од самостійних частин мови, їх подібність до інших службових слів;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формувати в учнів уміння вчитися, уміння визначати частки та їх роль в реченнях;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формувати громадянські компетентності;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активізувати розумову діяльність учнів;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вчити працювати з підручником, виділяти головне, зв’язко висловлювати думку, працювати самостійно;</w:t>
      </w:r>
    </w:p>
    <w:p w:rsidR="00D95968" w:rsidRPr="00D95968" w:rsidRDefault="00D95968" w:rsidP="00D959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рідної мови, до її краси і багатства.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5968">
        <w:rPr>
          <w:rFonts w:ascii="Times New Roman" w:hAnsi="Times New Roman" w:cs="Times New Roman"/>
          <w:sz w:val="28"/>
          <w:szCs w:val="28"/>
          <w:lang w:val="uk-UA"/>
        </w:rPr>
        <w:t>Бліц-опитування</w:t>
      </w:r>
      <w:proofErr w:type="spellEnd"/>
      <w:r w:rsidRPr="00D959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5968" w:rsidRPr="00D95968" w:rsidRDefault="00D95968" w:rsidP="00D9596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Який розділ науки про мову вивчає частини мови?</w:t>
      </w:r>
    </w:p>
    <w:p w:rsidR="00D95968" w:rsidRPr="00D95968" w:rsidRDefault="00D95968" w:rsidP="00D9596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Скільки частин мови в українській мові?</w:t>
      </w:r>
    </w:p>
    <w:p w:rsidR="00D95968" w:rsidRPr="00D95968" w:rsidRDefault="00D95968" w:rsidP="00D9596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 які групи поділяються вони?</w:t>
      </w:r>
    </w:p>
    <w:p w:rsidR="00D95968" w:rsidRPr="00D95968" w:rsidRDefault="00D95968" w:rsidP="00D9596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Назвати самостійні і службові частини мови?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Сприйняття та засвоєння учнями нового матеріалу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1. Поетична хвилинка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Можна все на світі вибирати, сину, 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Вибирати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>не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>тільки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Батьківщину.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Україно! Ти для мене диво!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нехай 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>пливе за роком рік.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Буду, мамо, горда і вродлива,    З тебе дивуватися повік…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Виразно прочитати рядки.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Назвати службові частини мови, охарактеризувати їх.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До якої частини мови належать виділені слова?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Що ви про них уже знаєте?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Чи мають вони лексичне значення?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Яка роль у мові?</w:t>
      </w:r>
    </w:p>
    <w:p w:rsidR="00D95968" w:rsidRPr="00D95968" w:rsidRDefault="00D95968" w:rsidP="00D9596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Яка синтаксична роль?</w:t>
      </w:r>
    </w:p>
    <w:p w:rsid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Робота з підручником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35, с. </w:t>
      </w:r>
    </w:p>
    <w:p w:rsid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Прочитати визначення частки і провести взаємоперевірку.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таблиці «Частка як службова частина мови» </w:t>
      </w:r>
      <w:r>
        <w:rPr>
          <w:rFonts w:ascii="Times New Roman" w:hAnsi="Times New Roman" w:cs="Times New Roman"/>
          <w:sz w:val="28"/>
          <w:szCs w:val="28"/>
          <w:lang w:val="uk-UA"/>
        </w:rPr>
        <w:t>с.202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95968" w:rsidRPr="00D95968" w:rsidTr="00D04D10">
        <w:tc>
          <w:tcPr>
            <w:tcW w:w="2392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Лексичне значення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Морфологічні ознаки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Роль у мові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Синтаксична роль</w:t>
            </w:r>
          </w:p>
        </w:tc>
      </w:tr>
      <w:tr w:rsidR="00D95968" w:rsidRPr="00D95968" w:rsidTr="00D04D10">
        <w:tc>
          <w:tcPr>
            <w:tcW w:w="2392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 має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Незмінне слово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Утворює окремі слова, граматичні форми, надає реченню або словам певного відтінку</w:t>
            </w:r>
          </w:p>
        </w:tc>
        <w:tc>
          <w:tcPr>
            <w:tcW w:w="2393" w:type="dxa"/>
          </w:tcPr>
          <w:p w:rsidR="00D95968" w:rsidRPr="00D95968" w:rsidRDefault="00D95968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Самостійно членом речення не буває</w:t>
            </w:r>
          </w:p>
        </w:tc>
      </w:tr>
    </w:tbl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   Дайте відповіді на запитання:</w:t>
      </w:r>
    </w:p>
    <w:p w:rsidR="00D95968" w:rsidRPr="00D95968" w:rsidRDefault="00D95968" w:rsidP="00D9596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Повнозначними чи службовими є виділені слова?</w:t>
      </w:r>
    </w:p>
    <w:p w:rsidR="00D95968" w:rsidRPr="00D95968" w:rsidRDefault="00D95968" w:rsidP="00D9596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Якого значення надають вони реченням або окремим словам?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4779"/>
        <w:gridCol w:w="4780"/>
      </w:tblGrid>
      <w:tr w:rsidR="00D95968" w:rsidRPr="00D95968" w:rsidTr="00D04D10">
        <w:tc>
          <w:tcPr>
            <w:tcW w:w="4779" w:type="dxa"/>
          </w:tcPr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Гарно взимку в лісі.</w:t>
            </w:r>
          </w:p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Загін прийшов на місце збору першим.</w:t>
            </w:r>
          </w:p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Затрималось при переході двоє.</w:t>
            </w:r>
          </w:p>
        </w:tc>
        <w:tc>
          <w:tcPr>
            <w:tcW w:w="4780" w:type="dxa"/>
          </w:tcPr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Як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гарно взимку в лісі!</w:t>
            </w:r>
          </w:p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Загін </w:t>
            </w: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прийшов на місце збору першим.</w:t>
            </w:r>
          </w:p>
          <w:p w:rsidR="00D95968" w:rsidRPr="00D95968" w:rsidRDefault="00D95968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Затрималось при переході </w:t>
            </w: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лише 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двоє.</w:t>
            </w:r>
          </w:p>
        </w:tc>
      </w:tr>
    </w:tbl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 визначення сполучника. Зіставте їх роль у реченні з роллю часток. Доведіть свою думку, показавши різницю між однозвучними сполучниками та часткою </w:t>
      </w: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в поданих реченнях.</w:t>
      </w:r>
    </w:p>
    <w:p w:rsidR="00D95968" w:rsidRPr="00D95968" w:rsidRDefault="00D95968" w:rsidP="00D9596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Жайворонки і в дощ співають.</w:t>
      </w:r>
    </w:p>
    <w:p w:rsidR="00D95968" w:rsidRPr="00D95968" w:rsidRDefault="00D95968" w:rsidP="00D9596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Смеркало, і йшов тихий сніг.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Ігровий момент «Весела перерва»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Відгадати загадки. Назвати частки і з’ясувати, яких відтінків значення надають частки реченням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Яких каменів немає в морі?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Солоне,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а не сіль, біжить, а не річка, блищить, а не золото.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Коли б угадати, та менш його знати.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Була німа і нежива – тепер </w:t>
      </w: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говорить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95968">
        <w:rPr>
          <w:rFonts w:ascii="Times New Roman" w:hAnsi="Times New Roman" w:cs="Times New Roman"/>
          <w:sz w:val="28"/>
          <w:szCs w:val="28"/>
          <w:lang w:val="uk-UA"/>
        </w:rPr>
        <w:t>співа</w:t>
      </w:r>
      <w:proofErr w:type="spellEnd"/>
      <w:r w:rsidRPr="00D959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Мене не їдять і без мене не їдять.</w:t>
      </w:r>
    </w:p>
    <w:p w:rsidR="00D95968" w:rsidRPr="00D95968" w:rsidRDefault="00D95968" w:rsidP="00D9596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Без нього, як дерево без кореня, не проживеш. (Народна творчість)</w:t>
      </w:r>
    </w:p>
    <w:p w:rsidR="00D95968" w:rsidRPr="00D95968" w:rsidRDefault="00D95968" w:rsidP="00D959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Відгадки: Сухих. Сльози. Сопілка. Сіль. Родовід.</w:t>
      </w:r>
    </w:p>
    <w:p w:rsidR="00D95968" w:rsidRPr="00D95968" w:rsidRDefault="00D95968" w:rsidP="00D9596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Дібрати антоніми до виділених слів і скласти з ними речення.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§35, повторити §33, 34;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463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95968" w:rsidRPr="00D95968" w:rsidRDefault="00D95968" w:rsidP="00D959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За бажанням скласти 2 – 3 власні загадки, використовуючи частки.</w:t>
      </w:r>
    </w:p>
    <w:p w:rsidR="00D95968" w:rsidRDefault="00D95968" w:rsidP="00D959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0DF" w:rsidRPr="00D95968" w:rsidRDefault="008B50DF">
      <w:pPr>
        <w:rPr>
          <w:lang w:val="uk-UA"/>
        </w:rPr>
      </w:pPr>
    </w:p>
    <w:sectPr w:rsidR="008B50DF" w:rsidRPr="00D9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69E9"/>
    <w:multiLevelType w:val="hybridMultilevel"/>
    <w:tmpl w:val="DAF8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292A"/>
    <w:multiLevelType w:val="hybridMultilevel"/>
    <w:tmpl w:val="82489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96072"/>
    <w:multiLevelType w:val="hybridMultilevel"/>
    <w:tmpl w:val="80D6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15314"/>
    <w:multiLevelType w:val="hybridMultilevel"/>
    <w:tmpl w:val="D466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2BA7"/>
    <w:multiLevelType w:val="hybridMultilevel"/>
    <w:tmpl w:val="D6D8A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81D79"/>
    <w:multiLevelType w:val="hybridMultilevel"/>
    <w:tmpl w:val="40741B14"/>
    <w:lvl w:ilvl="0" w:tplc="93720B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5968"/>
    <w:rsid w:val="008B50DF"/>
    <w:rsid w:val="00D9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968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D9596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2024-04-15T14:28:00Z</dcterms:created>
  <dcterms:modified xsi:type="dcterms:W3CDTF">2024-04-15T14:33:00Z</dcterms:modified>
</cp:coreProperties>
</file>