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B7" w:rsidRPr="007E5B8E" w:rsidRDefault="006255B7" w:rsidP="006255B7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bookmarkStart w:id="0" w:name="п2016331105146SlideId256"/>
      <w:bookmarkStart w:id="1" w:name="к2016327225133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17</w:t>
      </w:r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.04.2024</w:t>
      </w:r>
    </w:p>
    <w:p w:rsidR="006255B7" w:rsidRPr="007E5B8E" w:rsidRDefault="00DB5153" w:rsidP="006255B7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7 клас</w:t>
      </w:r>
    </w:p>
    <w:p w:rsidR="006255B7" w:rsidRPr="007E5B8E" w:rsidRDefault="006255B7" w:rsidP="006255B7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6255B7" w:rsidRPr="007E5B8E" w:rsidRDefault="006255B7" w:rsidP="006255B7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6255B7" w:rsidRPr="007E5B8E" w:rsidRDefault="006255B7" w:rsidP="006255B7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Тема. </w:t>
      </w:r>
      <w:bookmarkEnd w:id="0"/>
      <w:r w:rsidRPr="007E5B8E">
        <w:rPr>
          <w:rFonts w:ascii="Times New Roman" w:eastAsia="Times New Roman" w:hAnsi="Times New Roman"/>
          <w:sz w:val="28"/>
          <w:szCs w:val="28"/>
          <w:lang w:val="uk-UA"/>
        </w:rPr>
        <w:t xml:space="preserve">Розрізнення сполучників й однозвучних </w:t>
      </w:r>
      <w:proofErr w:type="spellStart"/>
      <w:r w:rsidRPr="007E5B8E">
        <w:rPr>
          <w:rFonts w:ascii="Times New Roman" w:eastAsia="Times New Roman" w:hAnsi="Times New Roman"/>
          <w:sz w:val="28"/>
          <w:szCs w:val="28"/>
          <w:lang w:val="uk-UA"/>
        </w:rPr>
        <w:t>слів.Синонімічні</w:t>
      </w:r>
      <w:proofErr w:type="spellEnd"/>
      <w:r w:rsidRPr="007E5B8E">
        <w:rPr>
          <w:rFonts w:ascii="Times New Roman" w:eastAsia="Times New Roman" w:hAnsi="Times New Roman"/>
          <w:sz w:val="28"/>
          <w:szCs w:val="28"/>
          <w:lang w:val="uk-UA"/>
        </w:rPr>
        <w:t xml:space="preserve"> й антонімічні сполучники. </w:t>
      </w:r>
    </w:p>
    <w:p w:rsidR="006255B7" w:rsidRPr="007E5B8E" w:rsidRDefault="006255B7" w:rsidP="006255B7">
      <w:pPr>
        <w:pStyle w:val="Pa38"/>
        <w:tabs>
          <w:tab w:val="left" w:pos="284"/>
        </w:tabs>
        <w:spacing w:line="360" w:lineRule="auto"/>
        <w:ind w:firstLine="284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Мета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6255B7" w:rsidRPr="007E5B8E" w:rsidRDefault="006255B7" w:rsidP="006255B7">
      <w:pPr>
        <w:pStyle w:val="Pa22"/>
        <w:numPr>
          <w:ilvl w:val="0"/>
          <w:numId w:val="15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навчальна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поглибити знання учнів про сполучники; формувати вміння правильно писати сполучники; помічати й виправляти помилки в їх 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писанні, використовувати сполучники у власних висловленнях відпо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відно до функціонального призначення, складаючи прості й складні речення; редагувати речення, доцільно замінюючи сполучники сино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німічними;</w:t>
      </w:r>
    </w:p>
    <w:p w:rsidR="006255B7" w:rsidRPr="007E5B8E" w:rsidRDefault="006255B7" w:rsidP="006255B7">
      <w:pPr>
        <w:pStyle w:val="Pa22"/>
        <w:numPr>
          <w:ilvl w:val="0"/>
          <w:numId w:val="15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розвивальна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розвивати комунікативно-мовленнєві вміння, логічне мислення, пам’ять, пізнавальну активність учнів, самостійність, збага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чувати словниковий запас учнів;</w:t>
      </w:r>
    </w:p>
    <w:p w:rsidR="006255B7" w:rsidRPr="007E5B8E" w:rsidRDefault="006255B7" w:rsidP="006255B7">
      <w:pPr>
        <w:pStyle w:val="Pa21"/>
        <w:numPr>
          <w:ilvl w:val="0"/>
          <w:numId w:val="15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виховна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виховувати повагу до духовних скарбів українського народу.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Бліцопитування </w:t>
      </w:r>
    </w:p>
    <w:p w:rsidR="006255B7" w:rsidRPr="007E5B8E" w:rsidRDefault="006255B7" w:rsidP="006255B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Яку частину мови називають сполучником? </w:t>
      </w:r>
    </w:p>
    <w:p w:rsidR="006255B7" w:rsidRPr="007E5B8E" w:rsidRDefault="006255B7" w:rsidP="006255B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має він лексичне значення?</w:t>
      </w:r>
    </w:p>
    <w:p w:rsidR="006255B7" w:rsidRPr="007E5B8E" w:rsidRDefault="006255B7" w:rsidP="006255B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Яке його граматичне значення? </w:t>
      </w:r>
    </w:p>
    <w:p w:rsidR="006255B7" w:rsidRPr="007E5B8E" w:rsidRDefault="006255B7" w:rsidP="006255B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виконує синтаксичну роль?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ригадай-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озкажи»</w:t>
      </w:r>
    </w:p>
    <w:p w:rsidR="006255B7" w:rsidRPr="007E5B8E" w:rsidRDefault="006255B7" w:rsidP="006255B7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Розшифруйте схему. </w:t>
      </w:r>
      <w:bookmarkStart w:id="2" w:name="п2016331105244SlideId258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Доповніть власними прикладами</w:t>
      </w:r>
      <w:bookmarkEnd w:id="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3" w:name="к2016327225159"/>
      <w:bookmarkEnd w:id="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похідні/непохідні, одиничні/повторювані/парні, прості/склад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oftHyphen/>
        <w:t>ні/складені, сурядні/підрядні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Спостереження над мовним матеріалом</w:t>
      </w:r>
    </w:p>
    <w:p w:rsidR="006255B7" w:rsidRPr="007E5B8E" w:rsidRDefault="006255B7" w:rsidP="006255B7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4" w:name="п2016331105353SlideId259"/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Погрупуйте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будовою сполучники, записуючи їх у три ко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лонки</w:t>
      </w:r>
      <w:bookmarkEnd w:id="4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Поясніть, чому кожний зі сполучників ви віднесли саме до цієї групи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за будовою розрізняють сполучники </w:t>
      </w:r>
      <w:bookmarkStart w:id="5" w:name="п2016331105359SlideId259"/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прості, складні і складені</w:t>
      </w:r>
      <w:bookmarkEnd w:id="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Знайдіть закономірність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у написанні сполуч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ників. Зробіть висновок Сформулюйте правила написання спо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лучників.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6" w:name="п201633110544SlideId259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Але, і, через що, та, щоб, тому що, якби, проте, немовби, як тільки</w:t>
      </w:r>
      <w:bookmarkEnd w:id="6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Розподільний диктант</w:t>
      </w:r>
    </w:p>
    <w:p w:rsidR="006255B7" w:rsidRPr="007E5B8E" w:rsidRDefault="006255B7" w:rsidP="006255B7">
      <w:pPr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сполучники, розподіляючи їх у три колонки: прості, складні та складені. Виберіть з кожної групи сполучник та скла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діть з ним речення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письмово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7" w:name="п2016331105538SlideId260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Бо, через те що, нібито, проте, та, якби, тому що, хоч, зате, після того як, начебто, щоб, але, для того щоб, якщо, немовби, немов, чи, нібито, так що</w:t>
      </w:r>
      <w:bookmarkEnd w:id="7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Дослідження-спостереження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Прочитайте речення. Проведіть дослідження: з’ясуйте, чому в одних реченнях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зате, проте, щоб, якби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пишуться разом, а в ін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ших окремо? Під час спостережень дайте відповіді на запитання, записані на дошці. </w:t>
      </w:r>
    </w:p>
    <w:p w:rsidR="006255B7" w:rsidRPr="007E5B8E" w:rsidRDefault="006255B7" w:rsidP="006255B7">
      <w:pPr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мають виділені слова лексичне значення?</w:t>
      </w:r>
    </w:p>
    <w:p w:rsidR="006255B7" w:rsidRPr="007E5B8E" w:rsidRDefault="006255B7" w:rsidP="006255B7">
      <w:pPr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відповідають вони на якесь запитання? </w:t>
      </w:r>
    </w:p>
    <w:p w:rsidR="006255B7" w:rsidRPr="007E5B8E" w:rsidRDefault="006255B7" w:rsidP="006255B7">
      <w:pPr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є членами речення?</w:t>
      </w:r>
    </w:p>
    <w:p w:rsidR="006255B7" w:rsidRPr="007E5B8E" w:rsidRDefault="006255B7" w:rsidP="006255B7">
      <w:pPr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можна виділені слова замінити синонімічними сполучни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ками?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не трапилося лиха, будь обачним.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Біда помучить, зате мудрості научить.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 пес робив, то в чоботях би ходив.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Весна, проте ще холодно.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не трапилося, будь людиною.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поважаю тебе за те, що ти завжди дотримуєш слова.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би не тис мороз, а весна буде.</w:t>
      </w:r>
    </w:p>
    <w:p w:rsidR="006255B7" w:rsidRPr="007E5B8E" w:rsidRDefault="006255B7" w:rsidP="006255B7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про те вже говорив.</w:t>
      </w:r>
    </w:p>
    <w:p w:rsidR="006255B7" w:rsidRPr="007E5B8E" w:rsidRDefault="006255B7" w:rsidP="006255B7">
      <w:pPr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Зробіть висновки: в якій колонці записані речення зі сполучни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ками, а в якій — з їх однозвучними словами.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тратегія 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означки»</w:t>
      </w:r>
    </w:p>
    <w:p w:rsidR="006255B7" w:rsidRPr="007E5B8E" w:rsidRDefault="006255B7" w:rsidP="006255B7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Ознайомтеся з пам’яткою. Що нового ви дізналися? Як розріз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няти складні сполучники та однозвучні слова, що пишуться окремо?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8" w:name="п2016331105612SlideId26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ПАМ’ЯТКА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вміти розрізняти складні сполучники 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зате, проте, щоб, якби, якщо, притому, причому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однозвучні слова, що пишуть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ся окремо: 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 те, про те, що б, як би, як що, при тому, при чому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Для того щоб дізнатися, як писати, треба сполучник замінити синоні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мічним сполучником: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 й лихо, щоб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аби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 тим лихом боротись.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не вишивали, вишивайте з любов’ю.</w:t>
      </w:r>
    </w:p>
    <w:bookmarkEnd w:id="8"/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авдання на розвиток лінгвістичного мислення</w:t>
      </w:r>
    </w:p>
    <w:p w:rsidR="006255B7" w:rsidRPr="007E5B8E" w:rsidRDefault="006255B7" w:rsidP="006255B7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по два приклади речень, використовуючи сполучники та однозвучні з ними слова: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притому — при тому; тож — то ж; </w:t>
      </w:r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якже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як же; щоб — що б; зате — за те; якби — як би; причому — при чому.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Диктант з обґрунтуванням</w:t>
      </w:r>
    </w:p>
    <w:p w:rsidR="006255B7" w:rsidRPr="007E5B8E" w:rsidRDefault="006255B7" w:rsidP="006255B7">
      <w:pPr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9" w:name="п2016331105643SlideId26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прислів’я, поясніть їх зміст, знайдіть сполучники та однозвучні сполуки слів, обґрунтуйте їх правопис.</w:t>
      </w:r>
      <w:bookmarkEnd w:id="9"/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0" w:name="п2016331105653SlideId26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би ти не знав багато, а більше за всіх не знатимеш.</w:t>
      </w:r>
      <w:bookmarkEnd w:id="10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1" w:name="п2016331105658SlideId263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 не було хмар, ми й не знали б ціни сонцю.</w:t>
      </w:r>
      <w:bookmarkEnd w:id="1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2" w:name="п201633110574SlideId264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руки вміли, треба працювати головою.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4.</w:t>
      </w:r>
      <w:bookmarkEnd w:id="1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bookmarkStart w:id="13" w:name="п201633110579SlideId26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вода не принесла, вона ж колись і забере.</w:t>
      </w:r>
      <w:bookmarkEnd w:id="13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4" w:name="п2016331105713SlideId266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у серці не таїлось, на лиці усе б відбилось.</w:t>
      </w:r>
      <w:bookmarkEnd w:id="14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5" w:name="п2016331105718SlideId267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6.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лиха не мати, треба рано вставати.</w:t>
      </w:r>
      <w:bookmarkEnd w:id="1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6" w:name="п2016331105723SlideId268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7.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улітку не вроди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ло, зимою не зашкодить.</w:t>
      </w:r>
      <w:bookmarkEnd w:id="16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7" w:name="п2016331105728SlideId269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8.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Листопад не лютий, проте спитає, чи взутий.</w:t>
      </w:r>
      <w:bookmarkEnd w:id="17"/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Творчий диктант</w:t>
      </w:r>
    </w:p>
    <w:p w:rsidR="006255B7" w:rsidRPr="007E5B8E" w:rsidRDefault="006255B7" w:rsidP="006255B7">
      <w:pPr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Допишіть речення. Поясніть правопис.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Вибачте мені за те…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…зате прогулявся.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Треба згадати про те…</w:t>
      </w:r>
    </w:p>
    <w:p w:rsidR="006255B7" w:rsidRPr="007E5B8E" w:rsidRDefault="006255B7" w:rsidP="006255B7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Проте згадати…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Г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ра 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етвертий зайвий» (</w:t>
      </w:r>
      <w:r w:rsidRPr="007E5B8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усно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Немовби, також, мов, зате.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Але, та, що, проте.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Коли б, тому що, немовбито, в міру того як.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4.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Отож-бо, тому-то, тільки-но, хоч би.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Словниковий диктант</w:t>
      </w:r>
    </w:p>
    <w:p w:rsidR="006255B7" w:rsidRPr="007E5B8E" w:rsidRDefault="006255B7" w:rsidP="006255B7">
      <w:pPr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Поясніть правопис. Визначте розряд за будовою. Яких розрядів сполучників за будовою стосуються вивчені на сьогоднішньому уроці правила?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Адже, дарма що, хоча б, отже ж, отож-бо, нібито, абощо, тому що, тільки-но, втім-то, втім, також.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Розподільний диктант</w:t>
      </w:r>
    </w:p>
    <w:p w:rsidR="006255B7" w:rsidRPr="007E5B8E" w:rsidRDefault="006255B7" w:rsidP="006255B7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у колонку під назвою «Разом», «Окремо», «Через де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фіс». В останньому слові кожного словосполучення обведіть лі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теру і прочитайте слова-ключі. До якої частини мови належать слова-ключі? Відповідь обґрунтуйте.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Аби пішов до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щ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немовби так і треб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якби почути лі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нібито за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мало лі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начебто моя земл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Хоч би хто оди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бо ж це Україн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коли б то діло йшло на ла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хоч би уві сн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все ж це моя мрі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Якби-то в Ри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тому-то всі мовчал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отож-бо й кобза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Щастя, надія, мир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Т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ворче конструювання з елементами зіставлення</w:t>
      </w:r>
    </w:p>
    <w:p w:rsidR="006255B7" w:rsidRPr="007E5B8E" w:rsidRDefault="006255B7" w:rsidP="006255B7">
      <w:pPr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8" w:name="п2016331105821SlideId27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Продовжте речення. Поясніть правопис сполучників та одно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звучних із ними слів. З’ясуйте синтаксичну роль однозвучних зі сполучниками слів.</w:t>
      </w:r>
      <w:bookmarkEnd w:id="18"/>
    </w:p>
    <w:p w:rsidR="006255B7" w:rsidRPr="007E5B8E" w:rsidRDefault="006255B7" w:rsidP="006255B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9" w:name="п2016331105828SlideId27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завжди із задоволенням відвідую театр, що б…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</w:t>
      </w:r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пі-знати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людину, 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Якби ми вчились так, як треба, то…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4.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завжди уважно слухаю розповіді дідуся про те, 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би мені хотілося, щоб…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6.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 хто з учнів цікавився історією взагалі, проте…</w:t>
      </w:r>
      <w:bookmarkEnd w:id="19"/>
    </w:p>
    <w:p w:rsidR="006255B7" w:rsidRPr="007E5B8E" w:rsidRDefault="006255B7" w:rsidP="006255B7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bookmarkStart w:id="20" w:name="п2016331105840SlideId270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</w:t>
      </w:r>
      <w:r w:rsidRPr="007E5B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АННЯ </w:t>
      </w:r>
      <w:bookmarkEnd w:id="3"/>
      <w:bookmarkEnd w:id="20"/>
    </w:p>
    <w:p w:rsidR="006255B7" w:rsidRPr="007E5B8E" w:rsidRDefault="006255B7" w:rsidP="006255B7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E5B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Впр.450,повторити правила параграф 34</w:t>
      </w:r>
    </w:p>
    <w:p w:rsidR="00B5585E" w:rsidRDefault="00B5585E"/>
    <w:sectPr w:rsidR="00B5585E" w:rsidSect="000E4A9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Black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69F0"/>
    <w:multiLevelType w:val="hybridMultilevel"/>
    <w:tmpl w:val="B9625872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9AD57C9"/>
    <w:multiLevelType w:val="hybridMultilevel"/>
    <w:tmpl w:val="EF72715A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5F04477"/>
    <w:multiLevelType w:val="hybridMultilevel"/>
    <w:tmpl w:val="38F80434"/>
    <w:lvl w:ilvl="0" w:tplc="4DB81E82">
      <w:start w:val="1"/>
      <w:numFmt w:val="bullet"/>
      <w:lvlText w:val="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75C4847"/>
    <w:multiLevelType w:val="hybridMultilevel"/>
    <w:tmpl w:val="0DCA402C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19260579"/>
    <w:multiLevelType w:val="hybridMultilevel"/>
    <w:tmpl w:val="2472A650"/>
    <w:lvl w:ilvl="0" w:tplc="4BA6AD84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F2505"/>
    <w:multiLevelType w:val="hybridMultilevel"/>
    <w:tmpl w:val="CAACCCDE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363F5E6C"/>
    <w:multiLevelType w:val="hybridMultilevel"/>
    <w:tmpl w:val="4B50A13A"/>
    <w:lvl w:ilvl="0" w:tplc="973EA904">
      <w:start w:val="1"/>
      <w:numFmt w:val="bullet"/>
      <w:lvlText w:val="▼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EEA4870"/>
    <w:multiLevelType w:val="hybridMultilevel"/>
    <w:tmpl w:val="70E0CDBE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DAB60E7"/>
    <w:multiLevelType w:val="hybridMultilevel"/>
    <w:tmpl w:val="9CDEA05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11D70C3"/>
    <w:multiLevelType w:val="hybridMultilevel"/>
    <w:tmpl w:val="7D882D88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62D54DDB"/>
    <w:multiLevelType w:val="hybridMultilevel"/>
    <w:tmpl w:val="3600162C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67B2530E"/>
    <w:multiLevelType w:val="hybridMultilevel"/>
    <w:tmpl w:val="ABBE1FD6"/>
    <w:lvl w:ilvl="0" w:tplc="9F80749A">
      <w:numFmt w:val="bullet"/>
      <w:lvlText w:val="-"/>
      <w:lvlJc w:val="left"/>
      <w:pPr>
        <w:ind w:left="644" w:hanging="360"/>
      </w:pPr>
      <w:rPr>
        <w:rFonts w:ascii="Times New Roman" w:eastAsia="Myriad Pro Black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A4C35D2"/>
    <w:multiLevelType w:val="hybridMultilevel"/>
    <w:tmpl w:val="D5E40704"/>
    <w:lvl w:ilvl="0" w:tplc="973EA904">
      <w:start w:val="1"/>
      <w:numFmt w:val="bullet"/>
      <w:lvlText w:val="▼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EB73DF0"/>
    <w:multiLevelType w:val="hybridMultilevel"/>
    <w:tmpl w:val="C5524E2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8E35F18"/>
    <w:multiLevelType w:val="hybridMultilevel"/>
    <w:tmpl w:val="C960120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14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10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55B7"/>
    <w:rsid w:val="006255B7"/>
    <w:rsid w:val="00B33D92"/>
    <w:rsid w:val="00B5585E"/>
    <w:rsid w:val="00DB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8">
    <w:name w:val="Pa38"/>
    <w:basedOn w:val="a"/>
    <w:next w:val="a"/>
    <w:uiPriority w:val="99"/>
    <w:rsid w:val="006255B7"/>
    <w:pPr>
      <w:autoSpaceDE w:val="0"/>
      <w:autoSpaceDN w:val="0"/>
      <w:adjustRightInd w:val="0"/>
      <w:spacing w:after="0" w:line="241" w:lineRule="atLeast"/>
    </w:pPr>
    <w:rPr>
      <w:rFonts w:ascii="Myriad Pro Black" w:eastAsia="Myriad Pro Black" w:hAnsi="Calibri" w:cs="Times New Roman"/>
      <w:sz w:val="24"/>
      <w:szCs w:val="24"/>
    </w:rPr>
  </w:style>
  <w:style w:type="paragraph" w:customStyle="1" w:styleId="Pa22">
    <w:name w:val="Pa22"/>
    <w:basedOn w:val="a"/>
    <w:next w:val="a"/>
    <w:uiPriority w:val="99"/>
    <w:rsid w:val="006255B7"/>
    <w:pPr>
      <w:autoSpaceDE w:val="0"/>
      <w:autoSpaceDN w:val="0"/>
      <w:adjustRightInd w:val="0"/>
      <w:spacing w:after="0" w:line="201" w:lineRule="atLeast"/>
    </w:pPr>
    <w:rPr>
      <w:rFonts w:ascii="Myriad Pro Black" w:eastAsia="Myriad Pro Black" w:hAnsi="Calibri" w:cs="Times New Roman"/>
      <w:sz w:val="24"/>
      <w:szCs w:val="24"/>
    </w:rPr>
  </w:style>
  <w:style w:type="paragraph" w:customStyle="1" w:styleId="Pa21">
    <w:name w:val="Pa21"/>
    <w:basedOn w:val="a"/>
    <w:next w:val="a"/>
    <w:uiPriority w:val="99"/>
    <w:rsid w:val="006255B7"/>
    <w:pPr>
      <w:autoSpaceDE w:val="0"/>
      <w:autoSpaceDN w:val="0"/>
      <w:adjustRightInd w:val="0"/>
      <w:spacing w:after="0" w:line="201" w:lineRule="atLeast"/>
    </w:pPr>
    <w:rPr>
      <w:rFonts w:ascii="Myriad Pro Black" w:eastAsia="Myriad Pro Black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2024-04-13T14:14:00Z</dcterms:created>
  <dcterms:modified xsi:type="dcterms:W3CDTF">2024-04-13T14:23:00Z</dcterms:modified>
</cp:coreProperties>
</file>