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31" w:rsidRDefault="005F1031" w:rsidP="005F1031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20.12.2023</w:t>
      </w:r>
    </w:p>
    <w:p w:rsidR="005F1031" w:rsidRDefault="005F1031" w:rsidP="005F1031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5F1031" w:rsidRDefault="005F1031" w:rsidP="005F1031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української мови</w:t>
      </w:r>
    </w:p>
    <w:p w:rsidR="005F1031" w:rsidRDefault="005F1031" w:rsidP="005F1031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 клас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повторити й узагальнити знання про іменник, прикметник, числівник, займенник,  правопис цих частин мови; удосконалювати вміння розрізнювати дані частини мови, визначати їх морфологічні ознаки, синтаксичну роль; розвивати орфографічні уміння, творчі здібності учнів засобами інтеграції різних видів діяльності; виховувати любов до Батьківщину, інтерес до історії своєї країни.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 « Частини мови» 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 xml:space="preserve">Запишіть слова у дві колонки : 1 -  самостійні; 2-  службові частини мови (вигуки). </w:t>
      </w:r>
    </w:p>
    <w:p w:rsidR="005F1031" w:rsidRDefault="005F1031" w:rsidP="005F1031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Він, би, історія, стрибають, ані, восени, триденний, ну,  мій, п’ятий, але, всякий, двоє, щоб, кілок, здерти, </w:t>
      </w:r>
      <w:proofErr w:type="spellStart"/>
      <w:r>
        <w:rPr>
          <w:sz w:val="28"/>
          <w:szCs w:val="28"/>
          <w:lang w:val="uk-UA"/>
        </w:rPr>
        <w:t>угу</w:t>
      </w:r>
      <w:proofErr w:type="spellEnd"/>
      <w:r>
        <w:rPr>
          <w:sz w:val="28"/>
          <w:szCs w:val="28"/>
          <w:lang w:val="uk-UA"/>
        </w:rPr>
        <w:t>, сонце, скріпити, сміливий, до.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i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ви прочитаєте вислів давньоримського оратора й філософа Цицерона. </w:t>
      </w:r>
    </w:p>
    <w:p w:rsidR="005F1031" w:rsidRDefault="005F1031" w:rsidP="005F1031">
      <w:pPr>
        <w:pStyle w:val="Standard"/>
        <w:spacing w:line="276" w:lineRule="auto"/>
        <w:jc w:val="both"/>
      </w:pP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4361"/>
        <w:gridCol w:w="4961"/>
      </w:tblGrid>
      <w:tr w:rsidR="005F1031" w:rsidTr="00726017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самостійні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Службові (вигуки)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вІн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бИ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іСторія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аНі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сТрибають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нУ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вОсени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аЛе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тРиденний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щОб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мІй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уГу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п’Ятий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дО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вСякий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дВоє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кІлок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lastRenderedPageBreak/>
              <w:t>зДерти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сОнце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сКріпити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сМіливий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jc w:val="both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Ключ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(з других букв) :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Історія – свідок минулого .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записуємо на полі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третю букву ключа)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 - Т</w:t>
            </w:r>
          </w:p>
        </w:tc>
      </w:tr>
    </w:tbl>
    <w:p w:rsidR="005F1031" w:rsidRDefault="005F1031" w:rsidP="005F1031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5F1031" w:rsidRDefault="005F1031" w:rsidP="005F1031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«Іменник»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>Запишіть іменники в чотири стовпчики за відмінами: І, ІІ,  ІІІ, І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lang w:val="uk-UA"/>
        </w:rPr>
        <w:t xml:space="preserve">. Вкажіть групу іменників. Окремо виписати слова, що не належать до жодної з відмін. </w:t>
      </w:r>
    </w:p>
    <w:p w:rsidR="005F1031" w:rsidRDefault="005F1031" w:rsidP="005F1031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слава, апельсин, теля, граблі, тінь, море, оглядність, ім’я, молодість, метро, Охрім, тополя, свобода, лід, маля, працьовитість, здоров’я, окуляри, доля, лінь, упряж, правда, свідомість, таксі,  господиня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прочитаєте назву найдавнішої пам’ятка давньоруської літератури.</w:t>
      </w: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2283"/>
        <w:gridCol w:w="2283"/>
        <w:gridCol w:w="2283"/>
        <w:gridCol w:w="2473"/>
      </w:tblGrid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ІІІ відміна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ІV відміна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іСтина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аПельсин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тІнь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теля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сЛава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мОре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оГлядність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тОполя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оХрім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мОлодість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маля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сВобода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пРацьовитість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зДоров’я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уПряж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сВідомість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пРавда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гОсподиня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9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 xml:space="preserve">Ключ </w:t>
            </w:r>
            <w:r>
              <w:rPr>
                <w:sz w:val="28"/>
                <w:szCs w:val="28"/>
                <w:lang w:val="uk-UA"/>
              </w:rPr>
              <w:t xml:space="preserve">(з других букв І, ІІ, ІІІ відмін): </w:t>
            </w:r>
            <w:r>
              <w:rPr>
                <w:b/>
                <w:sz w:val="28"/>
                <w:szCs w:val="28"/>
                <w:lang w:val="uk-UA"/>
              </w:rPr>
              <w:t>«Слово про похід Ігорів»</w:t>
            </w:r>
            <w:r>
              <w:rPr>
                <w:sz w:val="28"/>
                <w:szCs w:val="28"/>
                <w:lang w:val="uk-UA"/>
              </w:rPr>
              <w:t xml:space="preserve"> (записуємо на полі  першу букву першого слова  ІІ відміни)  - </w:t>
            </w: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</w:tr>
    </w:tbl>
    <w:p w:rsidR="005F1031" w:rsidRDefault="005F1031" w:rsidP="005F1031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«Прикметник» </w:t>
      </w:r>
    </w:p>
    <w:p w:rsidR="005F1031" w:rsidRDefault="005F1031" w:rsidP="005F1031">
      <w:pPr>
        <w:pStyle w:val="Standard"/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Запишіть у три колонки словосполучення за групами: 1- якісні, 2 – відносні,  3- присвійні прикметники.</w:t>
      </w:r>
    </w:p>
    <w:p w:rsidR="005F1031" w:rsidRDefault="005F1031" w:rsidP="005F1031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Садові яблука, лісникове озеро, українська земля, тісна ущелина, щаслива доля, панове село, металевий дзвоник, щира усмішка, сильний біль, Марійчина смужка, напружені змагання, мамине слово, велике рядно, лисячий ніс.</w:t>
      </w:r>
    </w:p>
    <w:p w:rsidR="005F1031" w:rsidRDefault="005F1031" w:rsidP="005F1031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 букв іменників прочитаєте  кінцівку прислів’я «Людина без батьківщини….»</w:t>
      </w:r>
    </w:p>
    <w:p w:rsidR="005F1031" w:rsidRDefault="005F1031" w:rsidP="005F1031">
      <w:pPr>
        <w:pStyle w:val="Standard"/>
        <w:spacing w:line="276" w:lineRule="auto"/>
        <w:jc w:val="both"/>
      </w:pPr>
    </w:p>
    <w:tbl>
      <w:tblPr>
        <w:tblW w:w="9604" w:type="dxa"/>
        <w:tblInd w:w="-34" w:type="dxa"/>
        <w:tblCellMar>
          <w:left w:w="10" w:type="dxa"/>
          <w:right w:w="10" w:type="dxa"/>
        </w:tblCellMar>
        <w:tblLook w:val="0000"/>
      </w:tblPr>
      <w:tblGrid>
        <w:gridCol w:w="3403"/>
        <w:gridCol w:w="3261"/>
        <w:gridCol w:w="2940"/>
      </w:tblGrid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Відносні прикметники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Присвійні </w:t>
            </w:r>
            <w:r>
              <w:rPr>
                <w:b/>
                <w:sz w:val="28"/>
                <w:szCs w:val="28"/>
                <w:lang w:val="uk-UA"/>
              </w:rPr>
              <w:lastRenderedPageBreak/>
              <w:t>прикметники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тісна </w:t>
            </w:r>
            <w:proofErr w:type="spellStart"/>
            <w:r>
              <w:rPr>
                <w:sz w:val="28"/>
                <w:szCs w:val="28"/>
                <w:lang w:val="uk-UA"/>
              </w:rPr>
              <w:t>уЩелина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садові </w:t>
            </w:r>
            <w:proofErr w:type="spellStart"/>
            <w:r>
              <w:rPr>
                <w:sz w:val="28"/>
                <w:szCs w:val="28"/>
                <w:lang w:val="uk-UA"/>
              </w:rPr>
              <w:t>яБлука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лісникове </w:t>
            </w:r>
            <w:proofErr w:type="spellStart"/>
            <w:r>
              <w:rPr>
                <w:sz w:val="28"/>
                <w:szCs w:val="28"/>
                <w:lang w:val="uk-UA"/>
              </w:rPr>
              <w:t>оЗеро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щаслива </w:t>
            </w: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українська </w:t>
            </w:r>
            <w:proofErr w:type="spellStart"/>
            <w:r>
              <w:rPr>
                <w:sz w:val="28"/>
                <w:szCs w:val="28"/>
                <w:lang w:val="uk-UA"/>
              </w:rPr>
              <w:t>зЕмля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панове </w:t>
            </w:r>
            <w:proofErr w:type="spellStart"/>
            <w:r>
              <w:rPr>
                <w:sz w:val="28"/>
                <w:szCs w:val="28"/>
                <w:lang w:val="uk-UA"/>
              </w:rPr>
              <w:t>сЕло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щира </w:t>
            </w:r>
            <w:proofErr w:type="spellStart"/>
            <w:r>
              <w:rPr>
                <w:sz w:val="28"/>
                <w:szCs w:val="28"/>
                <w:lang w:val="uk-UA"/>
              </w:rPr>
              <w:t>уСмішка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металевий </w:t>
            </w:r>
            <w:proofErr w:type="spellStart"/>
            <w:r>
              <w:rPr>
                <w:sz w:val="28"/>
                <w:szCs w:val="28"/>
                <w:lang w:val="uk-UA"/>
              </w:rPr>
              <w:t>дЗвоник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Марійчина </w:t>
            </w:r>
            <w:proofErr w:type="spellStart"/>
            <w:r>
              <w:rPr>
                <w:sz w:val="28"/>
                <w:szCs w:val="28"/>
                <w:lang w:val="uk-UA"/>
              </w:rPr>
              <w:t>сМужка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сильний </w:t>
            </w:r>
            <w:proofErr w:type="spellStart"/>
            <w:r>
              <w:rPr>
                <w:sz w:val="28"/>
                <w:szCs w:val="28"/>
                <w:lang w:val="uk-UA"/>
              </w:rPr>
              <w:t>бІль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мамине </w:t>
            </w:r>
            <w:proofErr w:type="spellStart"/>
            <w:r>
              <w:rPr>
                <w:sz w:val="28"/>
                <w:szCs w:val="28"/>
                <w:lang w:val="uk-UA"/>
              </w:rPr>
              <w:t>сЛово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напружені </w:t>
            </w:r>
            <w:proofErr w:type="spellStart"/>
            <w:r>
              <w:rPr>
                <w:sz w:val="28"/>
                <w:szCs w:val="28"/>
                <w:lang w:val="uk-UA"/>
              </w:rPr>
              <w:t>зМагання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лисячий  </w:t>
            </w:r>
            <w:proofErr w:type="spellStart"/>
            <w:r>
              <w:rPr>
                <w:sz w:val="28"/>
                <w:szCs w:val="28"/>
                <w:lang w:val="uk-UA"/>
              </w:rPr>
              <w:t>нІс</w:t>
            </w:r>
            <w:proofErr w:type="spellEnd"/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велике </w:t>
            </w:r>
            <w:proofErr w:type="spellStart"/>
            <w:r>
              <w:rPr>
                <w:sz w:val="28"/>
                <w:szCs w:val="28"/>
                <w:lang w:val="uk-UA"/>
              </w:rPr>
              <w:t>рЯдно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F1031" w:rsidTr="00726017">
        <w:tblPrEx>
          <w:tblCellMar>
            <w:top w:w="0" w:type="dxa"/>
            <w:bottom w:w="0" w:type="dxa"/>
          </w:tblCellMar>
        </w:tblPrEx>
        <w:tc>
          <w:tcPr>
            <w:tcW w:w="9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031" w:rsidRDefault="005F1031" w:rsidP="00726017">
            <w:pPr>
              <w:pStyle w:val="Standard"/>
            </w:pPr>
            <w:r>
              <w:rPr>
                <w:b/>
                <w:sz w:val="28"/>
                <w:szCs w:val="28"/>
                <w:lang w:val="uk-UA"/>
              </w:rPr>
              <w:t xml:space="preserve"> Ключ</w:t>
            </w:r>
            <w:r>
              <w:rPr>
                <w:sz w:val="28"/>
                <w:szCs w:val="28"/>
                <w:lang w:val="uk-UA"/>
              </w:rPr>
              <w:t xml:space="preserve"> (з других букв іменників):  «Людина без батьківщини, 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що сім’я без землі.» </w:t>
            </w:r>
            <w:r>
              <w:rPr>
                <w:i/>
                <w:sz w:val="28"/>
                <w:szCs w:val="28"/>
                <w:lang w:val="uk-UA"/>
              </w:rPr>
              <w:t xml:space="preserve">(записуємо на полі сьому букву прислів’я) - </w:t>
            </w: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</w:tbl>
    <w:p w:rsidR="005F1031" w:rsidRDefault="005F1031" w:rsidP="005F1031">
      <w:pPr>
        <w:pStyle w:val="Standard"/>
        <w:spacing w:line="276" w:lineRule="auto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99060</wp:posOffset>
            </wp:positionV>
            <wp:extent cx="2542540" cy="1943100"/>
            <wp:effectExtent l="19050" t="19050" r="10160" b="19050"/>
            <wp:wrapSquare wrapText="bothSides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3748" b="4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4310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«Числівник»              </w:t>
      </w:r>
    </w:p>
    <w:p w:rsidR="005F1031" w:rsidRDefault="005F1031" w:rsidP="005F1031">
      <w:pPr>
        <w:pStyle w:val="Standard"/>
        <w:spacing w:line="276" w:lineRule="auto"/>
        <w:ind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Розгадати ребус, в якому закодовано загадку. Записати загадку, підкреслити числівник як член речення. Записати відгадку. На полі виписати другу букву числівника.</w:t>
      </w:r>
    </w:p>
    <w:p w:rsidR="005F1031" w:rsidRDefault="005F1031" w:rsidP="005F1031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(друга буква числівника із загадки «Що за птах на вісьмох ногах?» - комар  </w:t>
      </w:r>
      <w:r>
        <w:rPr>
          <w:b/>
          <w:sz w:val="28"/>
          <w:szCs w:val="28"/>
          <w:lang w:val="uk-UA"/>
        </w:rPr>
        <w:t>- І</w:t>
      </w:r>
      <w:r>
        <w:rPr>
          <w:sz w:val="28"/>
          <w:szCs w:val="28"/>
          <w:lang w:val="uk-UA"/>
        </w:rPr>
        <w:t xml:space="preserve"> )</w:t>
      </w:r>
    </w:p>
    <w:p w:rsidR="005F1031" w:rsidRDefault="005F1031" w:rsidP="005F1031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«Займенник»    </w:t>
      </w:r>
    </w:p>
    <w:p w:rsidR="005F1031" w:rsidRDefault="005F1031" w:rsidP="005F1031">
      <w:pPr>
        <w:pStyle w:val="Standard"/>
        <w:spacing w:line="276" w:lineRule="auto"/>
      </w:pPr>
      <w:r>
        <w:rPr>
          <w:i/>
          <w:sz w:val="28"/>
          <w:szCs w:val="28"/>
          <w:lang w:val="uk-UA"/>
        </w:rPr>
        <w:t xml:space="preserve">Із тексту, який треба прочитати по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коду, виписати займенники. Скласти речення з першим і третім займенником, не змінюючи його форму.</w:t>
      </w:r>
      <w:r w:rsidRPr="00AB2FAA">
        <w:rPr>
          <w:noProof/>
          <w:lang w:val="ru-RU" w:eastAsia="ru-RU" w:bidi="ar-SA"/>
        </w:rPr>
        <w:t xml:space="preserve"> </w:t>
      </w:r>
    </w:p>
    <w:p w:rsidR="005F1031" w:rsidRDefault="005F1031" w:rsidP="005F1031">
      <w:pPr>
        <w:pStyle w:val="Standard"/>
        <w:spacing w:line="276" w:lineRule="auto"/>
        <w:ind w:firstLine="706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2540</wp:posOffset>
            </wp:positionV>
            <wp:extent cx="2571750" cy="2571750"/>
            <wp:effectExtent l="19050" t="0" r="0" b="0"/>
            <wp:wrapSquare wrapText="bothSides"/>
            <wp:docPr id="5" name="Рисунок 9" descr="C:\Documents and Settings\Администратор\Мои документы\QR код Стеш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Documents and Settings\Администратор\Мои документы\QR код Стешенк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Козаки  були хоробрі і безстрашні люди. Серед татар ходили навіть легенди про них. У цих легендах розповідається, що козаки мали чародійні сили, могли довго перебувати під водою, а з води виходили сухими. Через це татари дуже боялися козаків і їхньої чародійної сили. А козаки про чародійні сили навіть і мріяти не могли, адже в таких сміливців була тільки добре розвинена </w:t>
      </w:r>
      <w:proofErr w:type="spellStart"/>
      <w:r>
        <w:rPr>
          <w:sz w:val="28"/>
          <w:szCs w:val="28"/>
          <w:lang w:val="uk-UA"/>
        </w:rPr>
        <w:t>смекалка</w:t>
      </w:r>
      <w:proofErr w:type="spellEnd"/>
      <w:r>
        <w:rPr>
          <w:sz w:val="28"/>
          <w:szCs w:val="28"/>
          <w:lang w:val="uk-UA"/>
        </w:rPr>
        <w:t xml:space="preserve"> та спритність і ніяких чар.</w:t>
      </w:r>
    </w:p>
    <w:p w:rsidR="005F1031" w:rsidRDefault="005F1031" w:rsidP="005F1031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(в передостанньому займеннику перша літера:  </w:t>
      </w:r>
      <w:r>
        <w:rPr>
          <w:i/>
          <w:sz w:val="28"/>
          <w:szCs w:val="28"/>
          <w:lang w:val="uk-UA"/>
        </w:rPr>
        <w:t>них, цих, це, їхньої,        таких</w:t>
      </w:r>
      <w:r>
        <w:rPr>
          <w:sz w:val="28"/>
          <w:szCs w:val="28"/>
          <w:lang w:val="uk-UA"/>
        </w:rPr>
        <w:t xml:space="preserve"> , </w:t>
      </w:r>
      <w:r w:rsidRPr="00976AB4">
        <w:rPr>
          <w:i/>
          <w:sz w:val="28"/>
          <w:szCs w:val="28"/>
          <w:lang w:val="uk-UA"/>
        </w:rPr>
        <w:t>ніяких</w:t>
      </w:r>
      <w:r>
        <w:rPr>
          <w:sz w:val="28"/>
          <w:szCs w:val="28"/>
          <w:lang w:val="uk-UA"/>
        </w:rPr>
        <w:t xml:space="preserve">  - </w:t>
      </w:r>
      <w:r>
        <w:rPr>
          <w:b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) </w:t>
      </w:r>
    </w:p>
    <w:p w:rsidR="005F1031" w:rsidRPr="00CB4D65" w:rsidRDefault="005F1031" w:rsidP="005F1031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5F1031" w:rsidRPr="00531C09" w:rsidRDefault="005F1031" w:rsidP="005F1031">
      <w:pPr>
        <w:pStyle w:val="Standard"/>
        <w:spacing w:line="276" w:lineRule="auto"/>
        <w:ind w:firstLine="706"/>
        <w:jc w:val="both"/>
        <w:rPr>
          <w:noProof/>
          <w:sz w:val="28"/>
          <w:szCs w:val="28"/>
          <w:lang w:val="uk-UA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73660</wp:posOffset>
            </wp:positionV>
            <wp:extent cx="1485900" cy="1485900"/>
            <wp:effectExtent l="19050" t="0" r="0" b="0"/>
            <wp:wrapSquare wrapText="bothSides"/>
            <wp:docPr id="4" name="Рисунок 8" descr="C:\Users\Дом\Downloads\TrustThisProduct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:\Users\Дом\Downloads\TrustThisProduct_QRC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Довідка: </w:t>
      </w:r>
      <w:r>
        <w:rPr>
          <w:sz w:val="28"/>
          <w:szCs w:val="28"/>
          <w:lang w:val="uk-UA"/>
        </w:rPr>
        <w:t xml:space="preserve">Інформацію про Прометея можете прочитати за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  <w:lang w:val="uk-UA"/>
        </w:rPr>
        <w:t xml:space="preserve"> – кодом.</w:t>
      </w:r>
    </w:p>
    <w:p w:rsidR="005F1031" w:rsidRDefault="005F1031" w:rsidP="005F1031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Домашнє завдання.</w:t>
      </w:r>
    </w:p>
    <w:p w:rsidR="005F1031" w:rsidRDefault="005F1031" w:rsidP="005F1031">
      <w:pPr>
        <w:pStyle w:val="Standard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частини мови.</w:t>
      </w:r>
    </w:p>
    <w:p w:rsidR="005908D8" w:rsidRPr="005F1031" w:rsidRDefault="005908D8">
      <w:pPr>
        <w:rPr>
          <w:lang w:val="uk-UA"/>
        </w:rPr>
      </w:pPr>
    </w:p>
    <w:sectPr w:rsidR="005908D8" w:rsidRPr="005F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F1031"/>
    <w:rsid w:val="005908D8"/>
    <w:rsid w:val="005F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10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2023-12-18T18:11:00Z</dcterms:created>
  <dcterms:modified xsi:type="dcterms:W3CDTF">2023-12-18T18:11:00Z</dcterms:modified>
</cp:coreProperties>
</file>