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D2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21.02.2024</w:t>
      </w:r>
    </w:p>
    <w:p w:rsidR="00410ED2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7 клас</w:t>
      </w:r>
    </w:p>
    <w:p w:rsidR="00410ED2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Українська мова</w:t>
      </w:r>
    </w:p>
    <w:p w:rsidR="00410ED2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Л.А.</w:t>
      </w:r>
    </w:p>
    <w:p w:rsidR="00410ED2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Тема: И та і в кінці прислівників.</w:t>
      </w:r>
    </w:p>
    <w:p w:rsidR="00410ED2" w:rsidRPr="00E07A48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Мета: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пояснити правила написання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и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та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і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в кінці прислівників; формувати вмінн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я визначати в словах орфограму «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Букви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и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та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і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 кінці прислівників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»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та обґрунтовувати вибір написання відповідним правилом; 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удосконалювати навички правильного й доречного використання прислівників в усному мовлені; розвивати вміння робити спостереження над мовним матеріалом;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виховувати повагу до образного поетичного слова та його творців-письменників; </w:t>
      </w: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Творче спостереження з елементами аналізу</w:t>
      </w:r>
    </w:p>
    <w:p w:rsidR="00410ED2" w:rsidRDefault="00410ED2" w:rsidP="00410ED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Прочитати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>текст.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Визначити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стиль тексту, тему і основну думку. </w:t>
      </w:r>
    </w:p>
    <w:p w:rsidR="00410ED2" w:rsidRPr="00E07A48" w:rsidRDefault="00410ED2" w:rsidP="00410ED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Марія навпочіпки присідає біля рогу оселі, руками обережно розгрібає сніг і не скоро добирається до бляклого, примороженого куща жита. Восени вона посіяла житечко в усіх кутках хати, вчасно зійшло воно, закущувалось, радуючи жінку всім: темною зеленню і світлою росою. Хай її оселя завжди пахне житом, хай ці дрібні зернята приносять щастя їй і її дітям. </w:t>
      </w:r>
    </w:p>
    <w:p w:rsidR="00410ED2" w:rsidRDefault="00410ED2" w:rsidP="00410ED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Її не спустошена роками уява швидко знаходить тонкі барви, світанкову щедрість на розлогих нивах, де поруч  спочивають  перепілка і сонце. Саме таким змалку уявляє вона собі рай. Не стільки у ньому садів, як доброго шумуванн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я жита. (За М.Стельмахом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</w:t>
      </w:r>
    </w:p>
    <w:p w:rsidR="00410ED2" w:rsidRPr="00C03BB0" w:rsidRDefault="00410ED2" w:rsidP="00410ED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Виписати прислівники, у кінці яких уживається буква и. Звернутися до підручника і з'ясувати, а ще яка літера може вживатися в кінці прислівників.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141.1pt;margin-top:6.8pt;width:14.9pt;height:4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cwngIAABwFAAAOAAAAZHJzL2Uyb0RvYy54bWysVMuO0zAU3SPxD5b3nSQlnTTRpKN5UIQ0&#10;PKSBD3Btp7FIbGO7TYYRC/b8Av/AggU7fqHzR1w7bSkDSAiRRWLnXp/7OOf65LRvG7TmxgolS5wc&#10;xRhxSRUTclni16/moylG1hHJSKMkL/ENt/h09vDBSacLPla1ahg3CECkLTpd4to5XUSRpTVviT1S&#10;mkswVsq0xMHWLCNmSAfobRON4/g46pRh2ijKrYW/l4MRzwJ+VXHqXlSV5Q41JYbcXHib8F74dzQ7&#10;IcXSEF0Luk2D/EMWLRESgu6hLokjaGXEL1CtoEZZVbkjqtpIVZWgPNQA1STxvWqua6J5qAWaY/W+&#10;Tfb/wdLn65cGCVbiDCNJWqBo82nzefNl823z9e7D3UeU+R512hbgeq3B2fXnqgeuQ71WXyn6xiKp&#10;Lmoil/zMGNXVnDDIMfEno4OjA471IIvumWIQjKycCkB9ZVrfQGgJAnTg6mbPD+8doj5kGsdJNsGI&#10;gi2bJvEkEBiRYndaG+uecNUivyixAf4DOllfWeezIcXOxQezqhFsLpombMxycdEYtCaglXl4QgH3&#10;3BrpnaXyxwbE4Q8kCTG8zacbuL/Nk3Ean4/z0fx4mo3SeToZ5Vk8HcVJfp4fx2meXs7f+wSTtKgF&#10;Y1xeCcl3OkzSv+N5OxGDgoISUVfifDKeDBT9scg4PL8rshUOxrIRbYmneydSeGIfSwZlk8IR0Qzr&#10;6Of0Q5ehB7tv6EqQgWd+0IDrF31Q3aOduhaK3YAujALagHy4UmBRK/MOow7Gs8T27YoYjlHzVIK2&#10;8iRN/TyHTTrJxrAxh5bFoYVIClAldhgNyws33AErbcSyhkiDmqU6Az1WIkjFC3fIaqtiGMFQ0/a6&#10;8DN+uA9ePy612XcAAAD//wMAUEsDBBQABgAIAAAAIQDrDyeq3gAAAAoBAAAPAAAAZHJzL2Rvd25y&#10;ZXYueG1sTI/BToNAEIbvJr7DZky8GLtQaBFkadRE47W1DzCwWyCys4TdFvr2jie9zWS+/PP95W6x&#10;g7iYyfeOFMSrCIShxumeWgXHr/fHJxA+IGkcHBkFV+NhV93elFhoN9PeXA6hFRxCvkAFXQhjIaVv&#10;OmPRr9xoiG8nN1kMvE6t1BPOHG4HuY6irbTYE3/ocDRvnWm+D2er4PQ5P2zyuf4Ix2yfbl+xz2p3&#10;Ver+bnl5BhHMEv5g+NVndajYqXZn0l4MCtZxkjKqYBPnIBhIk4SHmskszUFWpfxfofoBAAD//wMA&#10;UEsBAi0AFAAGAAgAAAAhALaDOJL+AAAA4QEAABMAAAAAAAAAAAAAAAAAAAAAAFtDb250ZW50X1R5&#10;cGVzXS54bWxQSwECLQAUAAYACAAAACEAOP0h/9YAAACUAQAACwAAAAAAAAAAAAAAAAAvAQAAX3Jl&#10;bHMvLnJlbHNQSwECLQAUAAYACAAAACEAKo+XMJ4CAAAcBQAADgAAAAAAAAAAAAAAAAAuAgAAZHJz&#10;L2Uyb0RvYy54bWxQSwECLQAUAAYACAAAACEA6w8nqt4AAAAKAQAADwAAAAAAAAAAAAAAAAD4BAAA&#10;ZHJzL2Rvd25yZXYueG1sUEsFBgAAAAAEAAQA8wAAAAMGAAAAAA==&#10;" stroked="f">
            <v:textbox style="mso-next-textbox:#Надпись 7">
              <w:txbxContent>
                <w:p w:rsidR="00410ED2" w:rsidRPr="00821028" w:rsidRDefault="00410ED2" w:rsidP="00410ED2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  <w:r w:rsidRPr="00ED05A4">
        <w:rPr>
          <w:rFonts w:ascii="Calibri" w:eastAsia="Calibri" w:hAnsi="Calibri" w:cs="Times New Roman"/>
          <w:noProof/>
        </w:rPr>
        <w:pict>
          <v:shape id="Надпись 10" o:spid="_x0000_s1027" type="#_x0000_t202" style="position:absolute;left:0;text-align:left;margin-left:366.2pt;margin-top:1.55pt;width:139.5pt;height:40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ANmAIAABcFAAAOAAAAZHJzL2Uyb0RvYy54bWysVMuO0zAU3SPxD5b3nSQlfSRqOpoHRUjD&#10;Qxr4ANdxGgvHNrbbZEAs2PML/AMLFuz4hc4fce20nQ4PCSGySOzc63Mf51zPTrtGoA0zlitZ4OQk&#10;xohJqkouVwV+/WoxmGJkHZElEUqyAt8wi0/nDx/MWp2zoaqVKJlBACJt3uoC187pPIosrVlD7InS&#10;TIKxUqYhDrZmFZWGtIDeiGgYx+OoVabURlFmLfy97I14HvCrilH3oqosc0gUGHJz4W3Ce+nf0XxG&#10;8pUhuuZ0lwb5hywawiUEPUBdEkfQ2vBfoBpOjbKqcidUNZGqKk5ZqAGqSeKfqrmuiWahFmiO1Yc2&#10;2f8HS59vXhrES+AO2iNJAxxtP2+/bL9uv2+/3X68/YTAAF1qtc3B+VqDu+vOVQcnQsVWXyn6xiKp&#10;LmoiV+zMGNXWjJSQZeJPRkdHexzrQZbtM1VCNLJ2KgB1lWl8C6EpCNAhnZsDQ6xziPqQk0kyHoGJ&#10;gm2UpI9g7UOQfH9aG+ueMNUgvyiwAQUEdLK5sq533bv4YFYJXi64EGFjVssLYdCGgFoW4dmh33MT&#10;0jtL5Y/1iP0fSBJieJtPN7D/PkuGaXw+zAaL8XQySBfpaJBN4ukgTrLzbBynWXq5+OATTNK85mXJ&#10;5BWXbK/EJP07pncz0WsoaBG1Bc5Gw1FP0R+LjMPzuyIb7mAwBW8KPD04kdwT+1iWUDbJHeGiX0f3&#10;0w+EQA/239CVIAPPfK8B1y07QPHaWKryBgRhFPAF1MJtAotamXcYtTCZBbZv18QwjMRTCaLKkjQF&#10;Nxc26WgyhI05tiyPLURSgCqww6hfXrh+/Nfa8FUNkXoZS3UGQqx40MhdVjv5wvSFYnY3hR/v433w&#10;urvP5j8AAAD//wMAUEsDBBQABgAIAAAAIQAbnzHy3QAAAAkBAAAPAAAAZHJzL2Rvd25yZXYueG1s&#10;TI/BTsMwEETvSPyDtUhcEHXchqaEbCpAAnFt6Qc48TaJiNdR7Dbp3+Oe4Dg7o5m3xXa2vTjT6DvH&#10;CGqRgCCunem4QTh8fzxuQPig2ejeMSFcyMO2vL0pdG7cxDs670MjYgn7XCO0IQy5lL5uyWq/cANx&#10;9I5utDpEOTbSjHqK5baXyyRZS6s7jgutHui9pfpnf7IIx6/p4el5qj7DIdul6zfdZZW7IN7fza8v&#10;IALN4S8MV/yIDmVkqtyJjRc9QrZapjGKsFIgrn6iVDxUCJtUgSwL+f+D8hcAAP//AwBQSwECLQAU&#10;AAYACAAAACEAtoM4kv4AAADhAQAAEwAAAAAAAAAAAAAAAAAAAAAAW0NvbnRlbnRfVHlwZXNdLnht&#10;bFBLAQItABQABgAIAAAAIQA4/SH/1gAAAJQBAAALAAAAAAAAAAAAAAAAAC8BAABfcmVscy8ucmVs&#10;c1BLAQItABQABgAIAAAAIQBBWlANmAIAABcFAAAOAAAAAAAAAAAAAAAAAC4CAABkcnMvZTJvRG9j&#10;LnhtbFBLAQItABQABgAIAAAAIQAbnzHy3QAAAAkBAAAPAAAAAAAAAAAAAAAAAPIEAABkcnMvZG93&#10;bnJldi54bWxQSwUGAAAAAAQABADzAAAA/AUAAAAA&#10;" stroked="f">
            <v:textbox>
              <w:txbxContent>
                <w:p w:rsidR="00410ED2" w:rsidRPr="00B622C3" w:rsidRDefault="00410ED2" w:rsidP="00410ED2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Надпись 4" o:spid="_x0000_s1029" type="#_x0000_t202" style="position:absolute;left:0;text-align:left;margin-left:474.5pt;margin-top:60.9pt;width:38.7pt;height:32.6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IsnwIAABwFAAAOAAAAZHJzL2Uyb0RvYy54bWysVMuO0zAU3SPxD5b3nSRV+kg06WjaoQhp&#10;eEgDH+DGTmPh2MZ2mwyIBXt+gX9gwYIdv9D5I66dttMBISFEF66de33u45zr84uuEWjLjOVKFjg5&#10;izFislSUy3WB37xeDqYYWUckJUJJVuBbZvHF7PGj81bnbKhqJSgzCECkzVtd4No5nUeRLWvWEHum&#10;NJNgrJRpiIOjWUfUkBbQGxEN43gctcpQbVTJrIWvV70RzwJ+VbHSvawqyxwSBYbcXFhNWFd+jWbn&#10;JF8bomte7tMg/5BFQ7iEoEeoK+II2hj+G1TDS6OsqtxZqZpIVRUvWagBqkniX6q5qYlmoRZojtXH&#10;Ntn/B1u+2L4yiNMCpxhJ0gBFuy+7r7tvux+773ef7j6j1Peo1TYH1xsNzq6bqw64DvVafa3KtxZJ&#10;taiJXLNLY1RbM0Ihx8TfjE6u9jjWg6za54pCMLJxKgB1lWl8A6ElCNCBq9sjP6xzqPQhs3gUx2Aq&#10;wTZOJ/F4FEKQ/HBbG+ueMtUgvymwAf4DOtleW+ezIfnBxQezSnC65EKEg1mvFsKgLQGtLMNvj/7A&#10;TUjvLJW/1iP2XyBJiOFtPt3A/YcsGabxfJgNluPpZJAu09Egm8TTQZxk82wcp1l6tfzoE0zSvOaU&#10;MnnNJTvoMEn/juf9RPQKCkpEbYGz0XDUU/THIqGXvp19FQ+KbLiDsRS8KfD06ERyT+wTSeECyR3h&#10;ot9HD9MPXYYeHP5DV4IMPPO9Bly36oLqAoFeIitFb0EXRgFtwDA8KbCplXmPUQvjWWD7bkMMw0g8&#10;k6CtLElTP8/hkI4mQziYU8vq1EJkCVAFdhj124Xr34CNNnxdQ6RezVJdgh4rHqRyn9VexTCCoab9&#10;c+Fn/PQcvO4ftdlPAAAA//8DAFBLAwQUAAYACAAAACEAieMcb94AAAAMAQAADwAAAGRycy9kb3du&#10;cmV2LnhtbEyPwU7DMBBE70j8g7VIXBB1akoCIU4FSKBeW/oBm9hNIuJ1FLtN+vdsucBxZ55mZ4r1&#10;7HpxsmPoPGlYLhIQlmpvOmo07L8+7p9AhIhksPdkNZxtgHV5fVVgbvxEW3vaxUZwCIUcNbQxDrmU&#10;oW6tw7DwgyX2Dn50GPkcG2lGnDjc9VIlSSoddsQfWhzse2vr793RaThsprvH56n6jPtsu0rfsMsq&#10;f9b69mZ+fQER7Rz/YLjU5+pQcqfKH8kE0WvIVLpilA215A0XIvmVKg1KPWQgy0L+H1H+AAAA//8D&#10;AFBLAQItABQABgAIAAAAIQC2gziS/gAAAOEBAAATAAAAAAAAAAAAAAAAAAAAAABbQ29udGVudF9U&#10;eXBlc10ueG1sUEsBAi0AFAAGAAgAAAAhADj9If/WAAAAlAEAAAsAAAAAAAAAAAAAAAAALwEAAF9y&#10;ZWxzLy5yZWxzUEsBAi0AFAAGAAgAAAAhAB0uMiyfAgAAHAUAAA4AAAAAAAAAAAAAAAAALgIAAGRy&#10;cy9lMm9Eb2MueG1sUEsBAi0AFAAGAAgAAAAhAInjHG/eAAAADAEAAA8AAAAAAAAAAAAAAAAA+QQA&#10;AGRycy9kb3ducmV2LnhtbFBLBQYAAAAABAAEAPMAAAAEBgAAAAA=&#10;" stroked="f">
            <v:textbox>
              <w:txbxContent>
                <w:p w:rsidR="00410ED2" w:rsidRPr="006F7C73" w:rsidRDefault="00410ED2" w:rsidP="00410ED2">
                  <w:pPr>
                    <w:rPr>
                      <w:lang w:val="uk-UA"/>
                    </w:rPr>
                  </w:pPr>
                </w:p>
                <w:p w:rsidR="00410ED2" w:rsidRDefault="00410ED2" w:rsidP="00410ED2"/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377898" cy="3160644"/>
            <wp:effectExtent l="19050" t="0" r="0" b="0"/>
            <wp:docPr id="1" name="Рисунок 1" descr="Презентація &quot;И та і в кінці прислівник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И та і в кінці прислівників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36" cy="316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5A4">
        <w:rPr>
          <w:rFonts w:ascii="Calibri" w:eastAsia="Calibri" w:hAnsi="Calibri" w:cs="Times New Roman"/>
          <w:noProof/>
        </w:rPr>
        <w:pict>
          <v:shape id="Надпись 2" o:spid="_x0000_s1030" type="#_x0000_t202" style="position:absolute;left:0;text-align:left;margin-left:226.7pt;margin-top:31.2pt;width:78.75pt;height:35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ZNmAIAAPoEAAAOAAAAZHJzL2Uyb0RvYy54bWysVM2O0zAQviPxDpbv3SRVuttETVf7Vy4L&#10;rLRFe3ZjpzEktrHdJhXiwJ1X4B04cODGK3TfiLHjLrtwQYgeXNuZfDPffN9kdtq3DdoybbgUBU6O&#10;YoyYKCXlYl3gN8vFaIqRsURQ0kjBCrxjBp/Onz+bdSpnY1nLhjKNAESYvFMFrq1VeRSZsmYtMUdS&#10;MQEPK6lbYuGo1xHVpAP0tonGcXwcdVJTpWXJjIHby+Ehnnv8qmKlfV1VhlnUFBhqs37Vfl25NZrP&#10;SL7WRNW8DGWQf6iiJVxA0geoS2IJ2mj+B1TLSy2NrOxRKdtIVhUvmecAbJL4Nza3NVHMc4HmGPXQ&#10;JvP/YMtX2xuNOC3wGCNBWpBo/2X/df9t/2P//f7T/Wc0dj3qlMkh9FZBsO3PZQ9ae75GXcvynUFC&#10;XtRErNmZ1rKrGaFQYwKI4dozWe4UwPvbJevtFeUgR+Lgo0f4QzLjMq26l5LCK2Rjpc/WV7p1XYa+&#10;ISgBBN09iAiIqHR1xXGcjCcYlfAsTadZOvEpSH54W2ljXzDZIrcpsAaTeHSyvTbWVUPyQ4hLBsBw&#10;H3aDqB+yZJzG5+NstDienozSRToZZSfxdBQn2Xl2HKdZern46ECTNK85pUxcc8EOBkvSvxMwWH2w&#10;hrcY6gqcTYCdK8fIhtMFbxp/0OvVRaPRljin+1+g/SRMy42g3vROpKuwt4Q3wz56WrFvBjTg8O8b&#10;4dVyAg1S2X7VBwcFp6wk3YF8HYxVgc37DdEMrLBpLyTUBvpXWrZ3MLdn2hvAle8avuzviFZBFQtZ&#10;b5rDWHlpXNyaBpcS+haA2gamFSijiWMcCIfgIOOA6lukzsBIC+41do4b6gz2gwHzLMPHwE3w47OP&#10;+vXJmv8EAAD//wMAUEsDBBQABgAIAAAAIQAco1gq3wAAAAoBAAAPAAAAZHJzL2Rvd25yZXYueG1s&#10;TI9NT8MwDIbvSPyHyEjcWNJ1q1jXdJr4kDhwYZS714S2onGqJlu7f485sZNl+dHr5y12s+vF2Y6h&#10;86QhWSgQlmpvOmo0VJ+vD48gQkQy2HuyGi42wK68vSkwN36iD3s+xEZwCIUcNbQxDrmUoW6tw7Dw&#10;gyW+ffvRYeR1bKQZceJw18ulUpl02BF/aHGwT62tfw4npyFGs08u1YsLb1/z+/PUqnqNldb3d/N+&#10;CyLaOf7D8KfP6lCy09GfyATRa1it0xWjGrIlTwayRG1AHJlM0wRkWcjrCuUvAAAA//8DAFBLAQIt&#10;ABQABgAIAAAAIQC2gziS/gAAAOEBAAATAAAAAAAAAAAAAAAAAAAAAABbQ29udGVudF9UeXBlc10u&#10;eG1sUEsBAi0AFAAGAAgAAAAhADj9If/WAAAAlAEAAAsAAAAAAAAAAAAAAAAALwEAAF9yZWxzLy5y&#10;ZWxzUEsBAi0AFAAGAAgAAAAhALoANk2YAgAA+gQAAA4AAAAAAAAAAAAAAAAALgIAAGRycy9lMm9E&#10;b2MueG1sUEsBAi0AFAAGAAgAAAAhAByjWCrfAAAACgEAAA8AAAAAAAAAAAAAAAAA8gQAAGRycy9k&#10;b3ducmV2LnhtbFBLBQYAAAAABAAEAPMAAAD+BQAAAAA=&#10;" filled="f" stroked="f">
            <v:stroke joinstyle="round"/>
            <o:lock v:ext="edit" shapetype="t"/>
            <v:textbox style="mso-next-textbox:#Надпись 2;mso-fit-shape-to-text:t">
              <w:txbxContent>
                <w:p w:rsidR="00410ED2" w:rsidRPr="00821028" w:rsidRDefault="00410ED2" w:rsidP="00410ED2">
                  <w:pPr>
                    <w:pStyle w:val="a4"/>
                    <w:spacing w:before="0" w:beforeAutospacing="0" w:after="0" w:afterAutospacing="0"/>
                    <w:jc w:val="center"/>
                    <w:rPr>
                      <w:lang w:val="uk-UA"/>
                    </w:rPr>
                  </w:pPr>
                </w:p>
              </w:txbxContent>
            </v:textbox>
            <w10:wrap type="topAndBottom"/>
          </v:shape>
        </w:pict>
      </w:r>
      <w:r>
        <w:rPr>
          <w:rFonts w:ascii="Times New Roman" w:eastAsia="Calibri" w:hAnsi="Times New Roman" w:cs="Times New Roman"/>
          <w:noProof/>
          <w:sz w:val="28"/>
          <w:szCs w:val="28"/>
        </w:rPr>
        <w:pict>
          <v:shape id="Надпись 1" o:spid="_x0000_s1031" type="#_x0000_t202" style="position:absolute;left:0;text-align:left;margin-left:21.2pt;margin-top:25.95pt;width:50.25pt;height:5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hQmgIAAPkEAAAOAAAAZHJzL2Uyb0RvYy54bWysVM2O0zAQviPxDpbv3SRt2m2ipqvuT7ks&#10;sNIW7dmNncaQ2MZ2m1SIA3degXfgwIEbr9B9I8ZOurvABSF6cG1n8s18832T2VlbV2jHtOFSZDg6&#10;CTFiIpeUi02G36yWgylGxhJBSSUFy/CeGXw2f/5s1qiUDWUpK8o0AhBh0kZluLRWpUFg8pLVxJxI&#10;xQQ8LKSuiYWj3gRUkwbQ6yoYhuEkaKSmSsucGQO3l91DPPf4RcFy+7ooDLOoyjDUZv2q/bp2azCf&#10;kXSjiSp53pdB/qGKmnABSR+gLoklaKv5H1A1z7U0srAnuawDWRQ8Z54DsInC39jclkQxzwWaY9RD&#10;m8z/g81f7W404hS0w0iQGiQ6fDl8PXw7/Dh8v/90/xlFrkeNMimE3ioItu25bF2842vUtczfGSTk&#10;RUnEhi20lk3JCIUaHWJ/7Zms9grg/e2KtfaKcpDDwwdP8LtkxmVaNy8lhVfI1kqfrS107bJC3xCU&#10;AILuH0QERJTD5WQ0jU7HGOXwaBJPR6OxIxCQ9Piy0sa+YLJGbpNhDR7x4GR3bWwXegxxuQAX7vtd&#10;p+mHJBrG4fkwGSwn09NBvIzHg+Q0nA7CKDlPJmGcxJfLjw40itOSU8rENRfs6K8o/jv9eqd3zvAO&#10;Q02Gk/Fw3LVeVpwueVW52ozerC8qjXbEGd3/etrmaZiWW0G9551GV/3eEl51++DXin3foAHHf98I&#10;L5bTp1PKtuvWGyg+GmUt6R7Ua2CqMmzeb4lm4IRtfSGhNpC/0LK+g7FdaK+/K981fNXeEa16VSxk&#10;vamOU+WlcXEb2puU0LcAVFcwrEAZjR3jnnAfDIo/ovoWqQX4aMm9xs5wXZ3AzR1gvjzL/lvgBvjp&#10;2Uc9frHmPwEAAP//AwBQSwMEFAAGAAgAAAAhAG9ycQ7cAAAACQEAAA8AAABkcnMvZG93bnJldi54&#10;bWxMj8FOwzAQRO9I/IO1SNyokyhBEOJUFVCJAxfacN/GSxwR21HsNunfd3uC26xmNPumWi92ECea&#10;Qu+dgnSVgCDXet27TkGz3z48gQgRncbBO1JwpgDr+vamwlL72X3RaRc7wSUulKjAxDiWUobWkMWw&#10;8iM59n78ZDHyOXVSTzhzuR1kliSP0mLv+IPBkV4Ntb+7o1UQo96k5+bdho/v5fNtNklbYKPU/d2y&#10;eQERaYl/YbjiMzrUzHTwR6eDGBTkWc5JBUX6DOLq5xmLA4siT0DWlfy/oL4AAAD//wMAUEsBAi0A&#10;FAAGAAgAAAAhALaDOJL+AAAA4QEAABMAAAAAAAAAAAAAAAAAAAAAAFtDb250ZW50X1R5cGVzXS54&#10;bWxQSwECLQAUAAYACAAAACEAOP0h/9YAAACUAQAACwAAAAAAAAAAAAAAAAAvAQAAX3JlbHMvLnJl&#10;bHNQSwECLQAUAAYACAAAACEAf62oUJoCAAD5BAAADgAAAAAAAAAAAAAAAAAuAgAAZHJzL2Uyb0Rv&#10;Yy54bWxQSwECLQAUAAYACAAAACEAb3JxDtwAAAAJAQAADwAAAAAAAAAAAAAAAAD0BAAAZHJzL2Rv&#10;d25yZXYueG1sUEsFBgAAAAAEAAQA8wAAAP0FAAAAAA==&#10;" filled="f" stroked="f">
            <v:stroke joinstyle="round"/>
            <o:lock v:ext="edit" shapetype="t"/>
            <v:textbox style="mso-fit-shape-to-text:t">
              <w:txbxContent>
                <w:p w:rsidR="00410ED2" w:rsidRPr="00821028" w:rsidRDefault="00410ED2" w:rsidP="00410ED2">
                  <w:pPr>
                    <w:pStyle w:val="a4"/>
                    <w:spacing w:before="0" w:beforeAutospacing="0" w:after="0" w:afterAutospacing="0"/>
                    <w:jc w:val="center"/>
                    <w:rPr>
                      <w:lang w:val="uk-UA"/>
                    </w:rPr>
                  </w:pPr>
                </w:p>
              </w:txbxContent>
            </v:textbox>
            <w10:wrap type="topAndBottom"/>
          </v:shape>
        </w:pict>
      </w:r>
    </w:p>
    <w:p w:rsidR="00410ED2" w:rsidRDefault="00410ED2" w:rsidP="00410ED2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/>
        </w:rPr>
      </w:pP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Робота з п</w:t>
      </w:r>
      <w:r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ідручником</w:t>
      </w:r>
      <w:r w:rsidRPr="00C03BB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 w:eastAsia="ru-RU"/>
        </w:rPr>
        <w:t>.</w:t>
      </w:r>
    </w:p>
    <w:p w:rsidR="00410ED2" w:rsidRPr="00E07A48" w:rsidRDefault="00410ED2" w:rsidP="00410ED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Опрацювання теоретичног</w:t>
      </w:r>
      <w:r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о матеріалу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</w:t>
      </w: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shape id="Надпись 8" o:spid="_x0000_s1028" type="#_x0000_t202" style="position:absolute;left:0;text-align:left;margin-left:494.85pt;margin-top:2.1pt;width:18.35pt;height:3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CdmQIAABwFAAAOAAAAZHJzL2Uyb0RvYy54bWysVMuO0zAU3SPxD5b3nTyUdppo0tE8KEIa&#10;HtLAB7i201gktrHdJgOaBXt+gX9gwYIdv9D5I66dttPhISFEFomde33u45zrk9O+bdCaGyuULHFy&#10;FGPEJVVMyGWJ37yej6YYWUckI42SvMQ33OLT2eNHJ50ueKpq1TBuEIBIW3S6xLVzuogiS2veEnuk&#10;NJdgrJRpiYOtWUbMkA7Q2yZK43gSdcowbRTl1sLfy8GIZwG/qjh1L6vKcoeaEkNuLrxNeC/8O5qd&#10;kGJpiK4F3aZB/iGLlggJQfdQl8QRtDLiF6hWUKOsqtwRVW2kqkpQHmqAapL4p2qua6J5qAWaY/W+&#10;Tfb/wdIX61cGCVZiIEqSFijafN582XzdfN98u/t49wlNfY86bQtwvdbg7Ppz1QPXoV6rrxR9a5FU&#10;FzWRS35mjOpqThjkmPiT0cHRAcd6kEX3XDEIRlZOBaC+Mq1vILQEATpwdbPnh/cOUR8yH6eTdIwR&#10;BVuWTv3ahyDF7rQ21j3lqkV+UWID/Ad0sr6ybnDdufhgVjWCzUXThI1ZLi4ag9YEtDIPzxb9gVsj&#10;vbNU/tiAOPyBJCGGt/l0A/cf8iTN4vM0H80n0+NRNs/Go/w4no7iJD/PJ3GWZ5fzW59gkhW1YIzL&#10;KyH5TodJ9nc8bydiUFBQIupKDL0aDxT9scg4PL8rshUOxrIRLehi70QKT+wTyaBsUjgimmEdPUw/&#10;EAI92H1DV4IMPPODBly/6IPqgka8RBaK3YAujALagHy4UmBRK/Meow7Gs8T23YoYjlHzTIK28iTL&#10;/DyHTTY+TmFjDi2LQwuRFKBK7DAalhduuANW2ohlDZEGNUt1BnqsRJDKfVZbFcMIhpq214Wf8cN9&#10;8Lq/1GY/AAAA//8DAFBLAwQUAAYACAAAACEAsKlnX+AAAAALAQAADwAAAGRycy9kb3ducmV2Lnht&#10;bEyPy26DMBBF95X6D9ZU6qZqDHmYhGCitlKrbpPmAwaYAAoeI+wE8vd1Vu1uRnN059xsN5lOXGlw&#10;rWUN8SwCQVzaquVaw/Hn83UNwnnkCjvLpOFGDnb540OGaWVH3tP14GsRQtilqKHxvk+ldGVDBt3M&#10;9sThdrKDQR/WoZbVgGMIN52cR5GSBlsOHxrs6aOh8ny4GA2n7/FltRmLL39M9kv1jm1S2JvWz0/T&#10;2xaEp8n/wXDXD+qQB6fCXrhyotOQxOtNQDWolQJxB6K5WoIowrRYxCDzTP7vkP8CAAD//wMAUEsB&#10;Ai0AFAAGAAgAAAAhALaDOJL+AAAA4QEAABMAAAAAAAAAAAAAAAAAAAAAAFtDb250ZW50X1R5cGVz&#10;XS54bWxQSwECLQAUAAYACAAAACEAOP0h/9YAAACUAQAACwAAAAAAAAAAAAAAAAAvAQAAX3JlbHMv&#10;LnJlbHNQSwECLQAUAAYACAAAACEApTeAnZkCAAAcBQAADgAAAAAAAAAAAAAAAAAuAgAAZHJzL2Uy&#10;b0RvYy54bWxQSwECLQAUAAYACAAAACEAsKlnX+AAAAALAQAADwAAAAAAAAAAAAAAAADzBAAAZHJz&#10;L2Rvd25yZXYueG1sUEsFBgAAAAAEAAQA8wAAAAAGAAAAAA==&#10;" stroked="f">
            <v:textbox>
              <w:txbxContent>
                <w:p w:rsidR="00410ED2" w:rsidRPr="00821028" w:rsidRDefault="00410ED2" w:rsidP="00410ED2">
                  <w:pPr>
                    <w:rPr>
                      <w:lang w:val="uk-UA"/>
                    </w:rPr>
                  </w:pPr>
                </w:p>
                <w:p w:rsidR="00410ED2" w:rsidRDefault="00410ED2" w:rsidP="00410ED2">
                  <w:pPr>
                    <w:jc w:val="center"/>
                  </w:pPr>
                  <w:r>
                    <w:t>(</w:t>
                  </w:r>
                  <w:proofErr w:type="spellStart"/>
                  <w:r>
                    <w:t>по-вовчи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по-французьки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Pr="00C03BB0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uk-UA" w:eastAsia="ru-RU"/>
        </w:rPr>
        <w:t>Дослідження-характеристика</w:t>
      </w:r>
    </w:p>
    <w:p w:rsidR="00410ED2" w:rsidRPr="00A54BBA" w:rsidRDefault="00410ED2" w:rsidP="00410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ab/>
      </w:r>
      <w:r w:rsidRPr="00A54BBA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Прочитати речення. </w:t>
      </w:r>
      <w:r w:rsidRPr="00A54BBA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Пояснити написання </w:t>
      </w:r>
      <w:r w:rsidRPr="00A54BBA">
        <w:rPr>
          <w:rFonts w:ascii="Times New Roman" w:eastAsia="Times New Roman" w:hAnsi="Times New Roman" w:cs="Times New Roman"/>
          <w:bCs/>
          <w:iCs/>
          <w:sz w:val="28"/>
          <w:szCs w:val="24"/>
          <w:lang w:val="uk-UA"/>
        </w:rPr>
        <w:t xml:space="preserve"> и та і </w:t>
      </w:r>
      <w:r w:rsidRPr="00A54BBA">
        <w:rPr>
          <w:rFonts w:ascii="Times New Roman" w:eastAsia="Times New Roman" w:hAnsi="Times New Roman" w:cs="Times New Roman"/>
          <w:sz w:val="28"/>
          <w:szCs w:val="24"/>
          <w:lang w:val="uk-UA"/>
        </w:rPr>
        <w:t>в кінці виділених прислівників.</w:t>
      </w:r>
    </w:p>
    <w:p w:rsidR="00410ED2" w:rsidRPr="002C5272" w:rsidRDefault="00410ED2" w:rsidP="00410ED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Пішов кобзар по вулиці, з журби як заграє! Кругом хлопці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навприсядки...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(Т.Шевченко.) Вишиває нам бабуся рушники. Я й собі отак навчуся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залюбки. 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(Л.</w:t>
      </w:r>
      <w:proofErr w:type="spellStart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Лежанська</w:t>
      </w:r>
      <w:proofErr w:type="spellEnd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.) Місяць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 xml:space="preserve"> уповні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сів на підвіконні. (М.Литвин.)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Опівночі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курча просилось </w:t>
      </w:r>
      <w:proofErr w:type="spellStart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прогуляться</w:t>
      </w:r>
      <w:proofErr w:type="spellEnd"/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, бо, каже, нічого шулік і сов бояться. (Л.Боровиковський.) Усе </w:t>
      </w:r>
      <w:r w:rsidRPr="00E07A48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навкруги</w:t>
      </w:r>
      <w:r w:rsidRPr="00E07A48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 бовваніло й біліло і раптом розсипалось, затуманіло. (Л.Первомайський.)</w:t>
      </w: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Пояснювальний диктант</w:t>
      </w:r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10ED2" w:rsidRPr="002C5272" w:rsidRDefault="00410ED2" w:rsidP="00410ED2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Знов завмирає, звівшись навшпиньки, біла, кудлата постать (В.Шевчук). Була тільки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п´ята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година, а навкруги вже зовсім сутеніло (О.Гончар). Лист був писаний по-російськи (І.Франко). Дніпро розкішно ллється більше верстви завширшки..попід самими горами (І.Нечуй-Левицький). Було ще не пізно – тільки починало смеркати (Панас Мирний).</w:t>
      </w: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Культура мовлення. Гра «Коректор».</w:t>
      </w:r>
    </w:p>
    <w:p w:rsidR="00410ED2" w:rsidRPr="002C5272" w:rsidRDefault="00410ED2" w:rsidP="00410ED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Відредагуйте словосполучення, введіть їх у речення.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-село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розташоване – село лежить;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- розпечатувати конверт – розкривати конверт;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розмовляти на українській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мові-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розмовляти українською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</w:rPr>
        <w:t>-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тиск упав – тиск зменшився.</w:t>
      </w: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Дослідження-зіставлення.</w:t>
      </w:r>
    </w:p>
    <w:p w:rsidR="00410ED2" w:rsidRPr="002C5272" w:rsidRDefault="00410ED2" w:rsidP="00410ED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допомогою вказаних префіксів утворити прислівники. Порівняти правопис слів правої й лівої колонок. Зробити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висновок.Указати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спосіб творення.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Сила                                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п´ятниця</w:t>
      </w:r>
      <w:proofErr w:type="spellEnd"/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Що {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доба                       </w:t>
      </w: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Що {</w:t>
      </w: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мить</w:t>
      </w:r>
    </w:p>
    <w:p w:rsidR="00410ED2" w:rsidRPr="002C5272" w:rsidRDefault="00410ED2" w:rsidP="00410ED2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Днина                              хвиля</w:t>
      </w:r>
    </w:p>
    <w:p w:rsidR="00410ED2" w:rsidRPr="00C03BB0" w:rsidRDefault="00410ED2" w:rsidP="00410ED2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Метод «Вірю – не вірю».</w:t>
      </w:r>
    </w:p>
    <w:p w:rsidR="00410ED2" w:rsidRPr="002C5272" w:rsidRDefault="00410ED2" w:rsidP="00410ED2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У прислівниках пишеться стільки н, скільки їх було у прикметниках та дієприкметниках, від яких вони утворені (Так).</w:t>
      </w:r>
    </w:p>
    <w:p w:rsidR="00410ED2" w:rsidRPr="002C5272" w:rsidRDefault="00410ED2" w:rsidP="00410ED2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Буква и пишеться в кінці прислівників після букв, що позначають тверді приголосні, а буква і-після букв, що позначають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м´які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або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пом´якшені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приголосні (Так).</w:t>
      </w:r>
    </w:p>
    <w:p w:rsidR="00410ED2" w:rsidRPr="00C03BB0" w:rsidRDefault="00410ED2" w:rsidP="00410ED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кінці прислівників після г, к, х завжди пишемо букву і, наприклад: </w:t>
      </w:r>
      <w:proofErr w:type="spellStart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верхі</w:t>
      </w:r>
      <w:proofErr w:type="spellEnd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навкругі</w:t>
      </w:r>
      <w:proofErr w:type="spellEnd"/>
      <w:r w:rsidRPr="00C03BB0">
        <w:rPr>
          <w:rFonts w:ascii="Times New Roman" w:eastAsia="Calibri" w:hAnsi="Times New Roman" w:cs="Times New Roman"/>
          <w:sz w:val="28"/>
          <w:szCs w:val="28"/>
          <w:lang w:val="uk-UA"/>
        </w:rPr>
        <w:t>, навтіки (Ні).</w:t>
      </w:r>
    </w:p>
    <w:p w:rsidR="00410ED2" w:rsidRPr="002C5272" w:rsidRDefault="00410ED2" w:rsidP="00410ED2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Після букв, що позначають </w:t>
      </w:r>
      <w:proofErr w:type="spellStart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>м´які</w:t>
      </w:r>
      <w:proofErr w:type="spellEnd"/>
      <w:r w:rsidRPr="002C527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приголосні пишемо и (Ні).</w:t>
      </w:r>
    </w:p>
    <w:p w:rsidR="00410ED2" w:rsidRPr="002C5272" w:rsidRDefault="00410ED2" w:rsidP="00410ED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  <w:r w:rsidRPr="002C527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410ED2" w:rsidRPr="00821028" w:rsidRDefault="00410ED2" w:rsidP="00410ED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Стор.171 підручника </w:t>
      </w:r>
      <w:r w:rsidRPr="00F5731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Впр.383</w:t>
      </w:r>
    </w:p>
    <w:p w:rsidR="00410ED2" w:rsidRPr="00A33FD7" w:rsidRDefault="00410ED2" w:rsidP="00410ED2">
      <w:pPr>
        <w:rPr>
          <w:lang w:val="uk-UA"/>
        </w:rPr>
      </w:pPr>
      <w:bookmarkStart w:id="0" w:name="_GoBack"/>
      <w:bookmarkEnd w:id="0"/>
    </w:p>
    <w:p w:rsidR="00410ED2" w:rsidRPr="00821028" w:rsidRDefault="00410ED2" w:rsidP="00410ED2">
      <w:pPr>
        <w:rPr>
          <w:lang w:val="uk-UA"/>
        </w:rPr>
      </w:pPr>
    </w:p>
    <w:p w:rsidR="002965D8" w:rsidRDefault="002965D8"/>
    <w:sectPr w:rsidR="002965D8" w:rsidSect="00ED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80B55"/>
    <w:multiLevelType w:val="hybridMultilevel"/>
    <w:tmpl w:val="D1AEA7E6"/>
    <w:lvl w:ilvl="0" w:tplc="EC14755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7F6A6029"/>
    <w:multiLevelType w:val="hybridMultilevel"/>
    <w:tmpl w:val="968E2AE8"/>
    <w:lvl w:ilvl="0" w:tplc="67EC5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10ED2"/>
    <w:rsid w:val="002965D8"/>
    <w:rsid w:val="00410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D2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410ED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2024-02-20T11:13:00Z</dcterms:created>
  <dcterms:modified xsi:type="dcterms:W3CDTF">2024-02-20T11:13:00Z</dcterms:modified>
</cp:coreProperties>
</file>