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76" w:rsidRPr="00BF1CDE" w:rsidRDefault="00BF1CD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BF1CDE">
        <w:rPr>
          <w:rFonts w:ascii="Times New Roman" w:hAnsi="Times New Roman"/>
          <w:b/>
          <w:sz w:val="28"/>
          <w:szCs w:val="28"/>
          <w:lang w:val="uk-UA" w:eastAsia="ru-RU"/>
        </w:rPr>
        <w:t>Урок 50 Лабораторна робота № 10. З’ясування умов плавання тіла</w:t>
      </w:r>
    </w:p>
    <w:p w:rsidR="0074751F" w:rsidRPr="00BF1CD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BF1CD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BF1CDE" w:rsidRPr="00BF1CDE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F1CDE"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дослідним шляхом визначити умови плавання тіл.</w:t>
      </w:r>
    </w:p>
    <w:p w:rsidR="002C0BCC" w:rsidRPr="00BF1CDE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BF1CDE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BF1CDE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BF1CD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BF1CDE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BF1CDE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BF1CDE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F1CD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BF1CD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BF1CD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:rsidR="0074751F" w:rsidRPr="00BF1CD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BF1CDE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BF1CD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BF1CD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BF1CD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BF1CD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BF1CDE"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10</w:t>
      </w:r>
    </w:p>
    <w:p w:rsidR="00763C84" w:rsidRPr="00BF1CD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BF1CD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BF1CD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BF1CD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BF1CDE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BF1CDE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BF1CDE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BF1CDE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BF1CDE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BF1CDE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BF1CDE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10</w:t>
      </w:r>
    </w:p>
    <w:p w:rsidR="00BF1CDE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F1CDE" w:rsidRPr="00BF1CDE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З'ясування умов плавання тіл.</w:t>
      </w:r>
    </w:p>
    <w:p w:rsidR="00BF1CDE" w:rsidRPr="00BF1CDE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дослідним шляхом визначити, за яких умов тіло плаває на поверхні рідини; плаває всередині рідини; за яких умов тіло тоне в рідині.</w:t>
      </w:r>
    </w:p>
    <w:p w:rsidR="00BF1CDE" w:rsidRPr="00BF1CDE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Pr="00BF1CDE">
        <w:rPr>
          <w:rFonts w:ascii="Times New Roman" w:eastAsia="MyriadPro-Regular" w:hAnsi="Times New Roman"/>
          <w:sz w:val="28"/>
          <w:szCs w:val="28"/>
          <w:lang w:val="uk-UA" w:eastAsia="ru-RU"/>
        </w:rPr>
        <w:t>пробірка (або невелика склянка з-під ліків) з корком; нитка (або дротинка) завдовжки 20-25 см; посудина із сухим піском; вимірювальний циліндр, до половини наповнений водою; терези з важками; паперові серветки.</w:t>
      </w:r>
    </w:p>
    <w:p w:rsidR="00BF1CDE" w:rsidRPr="00BF1CDE" w:rsidRDefault="00BF1CDE" w:rsidP="00BF1CD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027F7E" w:rsidRPr="00BF1CDE" w:rsidRDefault="00027F7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Перегляньте відео за посиланням </w:t>
      </w:r>
      <w:hyperlink r:id="rId9" w:history="1">
        <w:r w:rsidRPr="001C435E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https://youtu.be/G4xf4k3ESQc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1. Перед тим як виконувати роботу, переконайтеся, що ви знаєте відповіді на такі запитання.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1) Які сили діють на тіло, занурене в рідину? _________________________________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________________________________________</w:t>
      </w:r>
      <w:r>
        <w:rPr>
          <w:rFonts w:ascii="Times New Roman" w:hAnsi="Times New Roman"/>
          <w:sz w:val="28"/>
          <w:szCs w:val="28"/>
          <w:lang w:val="uk-UA"/>
        </w:rPr>
        <w:t>______________________________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2) За якою формулою визначають силу тяжіння?</w:t>
      </w:r>
      <w:r>
        <w:rPr>
          <w:rFonts w:ascii="Times New Roman" w:hAnsi="Times New Roman"/>
          <w:sz w:val="28"/>
          <w:szCs w:val="28"/>
          <w:lang w:val="uk-UA"/>
        </w:rPr>
        <w:t xml:space="preserve"> ___________________________</w:t>
      </w:r>
      <w:r w:rsidRPr="00BF1CDE">
        <w:rPr>
          <w:rFonts w:ascii="Times New Roman" w:hAnsi="Times New Roman"/>
          <w:sz w:val="28"/>
          <w:szCs w:val="28"/>
          <w:lang w:val="uk-UA"/>
        </w:rPr>
        <w:t>_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3) За якою формулою визначають архімедову силу?</w:t>
      </w:r>
      <w:r>
        <w:rPr>
          <w:rFonts w:ascii="Times New Roman" w:hAnsi="Times New Roman"/>
          <w:sz w:val="28"/>
          <w:szCs w:val="28"/>
          <w:lang w:val="uk-UA"/>
        </w:rPr>
        <w:t xml:space="preserve"> __________________________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4) За якою формулою визначають середню густину тіла?</w:t>
      </w:r>
      <w:r>
        <w:rPr>
          <w:rFonts w:ascii="Times New Roman" w:hAnsi="Times New Roman"/>
          <w:sz w:val="28"/>
          <w:szCs w:val="28"/>
          <w:lang w:val="uk-UA"/>
        </w:rPr>
        <w:t xml:space="preserve"> ______________________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2. Визначте ціну поділки шкали вимірювального циліндра: С</w:t>
      </w:r>
      <w:r w:rsidRPr="00BF1CDE">
        <w:rPr>
          <w:rFonts w:ascii="Times New Roman" w:hAnsi="Times New Roman"/>
          <w:sz w:val="28"/>
          <w:szCs w:val="28"/>
          <w:vertAlign w:val="subscript"/>
          <w:lang w:val="uk-UA"/>
        </w:rPr>
        <w:t>цил</w:t>
      </w:r>
      <w:r w:rsidRPr="00BF1CDE">
        <w:rPr>
          <w:rFonts w:ascii="Times New Roman" w:hAnsi="Times New Roman"/>
          <w:sz w:val="28"/>
          <w:szCs w:val="28"/>
          <w:lang w:val="uk-UA"/>
        </w:rPr>
        <w:t xml:space="preserve"> = _______________.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lastRenderedPageBreak/>
        <w:t>3. Закріпіть пробірку на нитці так, щоб, тримаючи за нитку, можна було занурити пробірку у вимірювальний циліндр, а потім витягти її.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4. Згадайте правила роботи з терезами та підготуйте терези до роботи.</w:t>
      </w:r>
    </w:p>
    <w:p w:rsid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BF1CDE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BF1CDE">
        <w:rPr>
          <w:rFonts w:ascii="Times New Roman" w:hAnsi="Times New Roman"/>
          <w:i/>
          <w:sz w:val="28"/>
          <w:szCs w:val="28"/>
          <w:lang w:val="uk-UA"/>
        </w:rPr>
        <w:t>Результати вимірювань відразу заносьте до таблиці.</w:t>
      </w: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i/>
          <w:sz w:val="28"/>
          <w:szCs w:val="28"/>
          <w:lang w:val="uk-UA"/>
        </w:rPr>
        <w:t>Дослід 1. З’ясування умов, за яких тіло тоне в рідині.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 xml:space="preserve">1) Виміряйте об’єм води </w:t>
      </w:r>
      <w:r w:rsidRPr="00BF1CDE">
        <w:rPr>
          <w:rFonts w:ascii="Times New Roman" w:hAnsi="Times New Roman"/>
          <w:i/>
          <w:sz w:val="28"/>
          <w:szCs w:val="28"/>
          <w:lang w:val="uk-UA"/>
        </w:rPr>
        <w:t>V</w:t>
      </w:r>
      <w:r w:rsidR="00FC41A5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BF1CDE">
        <w:rPr>
          <w:rFonts w:ascii="Times New Roman" w:hAnsi="Times New Roman"/>
          <w:sz w:val="28"/>
          <w:szCs w:val="28"/>
          <w:lang w:val="uk-UA"/>
        </w:rPr>
        <w:t>, у вимірювальному циліндрі.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2) Наповніть пробірку піском. Закрийте корок.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3) Опустіть пробірку у вимірювальний циліндр. У результаті ваших дій пробірка має опинитися на дні.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 xml:space="preserve">4) Виміряйте об’єм </w:t>
      </w:r>
      <w:r w:rsidRPr="00BF1CDE">
        <w:rPr>
          <w:rFonts w:ascii="Times New Roman" w:hAnsi="Times New Roman"/>
          <w:i/>
          <w:sz w:val="28"/>
          <w:szCs w:val="28"/>
          <w:lang w:val="uk-UA"/>
        </w:rPr>
        <w:t>V</w:t>
      </w:r>
      <w:r w:rsidRPr="00BF1CDE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BF1CDE">
        <w:rPr>
          <w:rFonts w:ascii="Times New Roman" w:hAnsi="Times New Roman"/>
          <w:sz w:val="28"/>
          <w:szCs w:val="28"/>
          <w:lang w:val="uk-UA"/>
        </w:rPr>
        <w:t xml:space="preserve"> води і пробірки; визначте об’єм пробірки: </w:t>
      </w:r>
      <w:r w:rsidRPr="00BF1CDE">
        <w:rPr>
          <w:rFonts w:ascii="Times New Roman" w:hAnsi="Times New Roman"/>
          <w:i/>
          <w:sz w:val="28"/>
          <w:szCs w:val="28"/>
          <w:lang w:val="uk-UA"/>
        </w:rPr>
        <w:t>V</w:t>
      </w:r>
      <w:r w:rsidRPr="00BF1CDE">
        <w:rPr>
          <w:rFonts w:ascii="Times New Roman" w:hAnsi="Times New Roman"/>
          <w:sz w:val="28"/>
          <w:szCs w:val="28"/>
          <w:vertAlign w:val="subscript"/>
          <w:lang w:val="uk-UA"/>
        </w:rPr>
        <w:t>п</w:t>
      </w:r>
      <w:r w:rsidRPr="00BF1CDE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BF1CDE">
        <w:rPr>
          <w:rFonts w:ascii="Times New Roman" w:hAnsi="Times New Roman"/>
          <w:i/>
          <w:sz w:val="28"/>
          <w:szCs w:val="28"/>
          <w:lang w:val="uk-UA"/>
        </w:rPr>
        <w:t>V</w:t>
      </w:r>
      <w:r w:rsidRPr="00BF1CDE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BF1CDE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BF1CDE">
        <w:rPr>
          <w:rFonts w:ascii="Times New Roman" w:hAnsi="Times New Roman"/>
          <w:i/>
          <w:sz w:val="28"/>
          <w:szCs w:val="28"/>
          <w:lang w:val="uk-UA"/>
        </w:rPr>
        <w:t>V</w:t>
      </w:r>
      <w:r w:rsidRPr="00BF1CDE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5) Витягніть пробірку, протріть її серветкою.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6) Покладіть пробірку на терези та виміряйте її масу з точністю до 0,5 г.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i/>
          <w:sz w:val="28"/>
          <w:szCs w:val="28"/>
          <w:lang w:val="uk-UA"/>
        </w:rPr>
        <w:t>Дослід 2. З’ясування умов, за яких тіло плаває всередині рідини.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1) Відсипаючи пісок із пробірки, доможіться того, щоб пробірка вільно плавала всередині рідини.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2) Повторіть дії, описані в п. 5-6 досліду 1.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i/>
          <w:sz w:val="28"/>
          <w:szCs w:val="28"/>
          <w:lang w:val="uk-UA"/>
        </w:rPr>
        <w:t>Дослід 3. З’ясування умов, за яких тіло плаває на поверхні рідини.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1) Відсипте з пробірки ще деяку кількість піску. Переконайтеся, що після повного занурення пробірки з піском у рідину вона спливає на поверхню рідини.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2) Повторіть дії, описані в п. 5-6 досліду 1.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608"/>
        <w:gridCol w:w="658"/>
        <w:gridCol w:w="1866"/>
        <w:gridCol w:w="850"/>
        <w:gridCol w:w="1145"/>
        <w:gridCol w:w="1307"/>
        <w:gridCol w:w="1616"/>
        <w:gridCol w:w="1313"/>
      </w:tblGrid>
      <w:tr w:rsidR="00BF1CDE" w:rsidRPr="00BF1CDE" w:rsidTr="00FC41A5">
        <w:trPr>
          <w:trHeight w:val="1235"/>
          <w:jc w:val="center"/>
        </w:trPr>
        <w:tc>
          <w:tcPr>
            <w:tcW w:w="549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08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BF1CD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V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, см</w:t>
            </w:r>
            <w:r w:rsidRPr="00BF1CDE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658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</w:pPr>
            <w:r w:rsidRPr="00BF1CD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V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, см</w:t>
            </w:r>
            <w:r w:rsidRPr="00BF1CDE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866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V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</w:t>
            </w:r>
            <w:r w:rsidRPr="00BF1CD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V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– </w:t>
            </w:r>
            <w:r w:rsidRPr="00BF1CD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V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см</w:t>
            </w:r>
            <w:r w:rsidRPr="00BF1CDE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850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m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, г</w:t>
            </w:r>
          </w:p>
        </w:tc>
        <w:tc>
          <w:tcPr>
            <w:tcW w:w="1145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г/ см</w:t>
            </w:r>
            <w:r w:rsidRPr="00BF1CDE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307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р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г/ см</w:t>
            </w:r>
            <w:r w:rsidRPr="00BF1CDE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616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Порівняння</w:t>
            </w:r>
          </w:p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п 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і ρ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р</w:t>
            </w:r>
          </w:p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(=, &lt;, &gt;)</w:t>
            </w:r>
          </w:p>
        </w:tc>
        <w:tc>
          <w:tcPr>
            <w:tcW w:w="1313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Яке явище спостері-</w:t>
            </w:r>
          </w:p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гається</w:t>
            </w:r>
          </w:p>
        </w:tc>
      </w:tr>
      <w:tr w:rsidR="00BF1CDE" w:rsidRPr="00BF1CDE" w:rsidTr="00FC41A5">
        <w:trPr>
          <w:jc w:val="center"/>
        </w:trPr>
        <w:tc>
          <w:tcPr>
            <w:tcW w:w="549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08" w:type="dxa"/>
            <w:vMerge w:val="restart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58" w:type="dxa"/>
            <w:vMerge w:val="restart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66" w:type="dxa"/>
            <w:vMerge w:val="restart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45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vMerge w:val="restart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16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п 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ρ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р</w:t>
            </w:r>
          </w:p>
        </w:tc>
        <w:tc>
          <w:tcPr>
            <w:tcW w:w="1313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F1CDE" w:rsidRPr="00BF1CDE" w:rsidTr="00FC41A5">
        <w:trPr>
          <w:jc w:val="center"/>
        </w:trPr>
        <w:tc>
          <w:tcPr>
            <w:tcW w:w="549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08" w:type="dxa"/>
            <w:vMerge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58" w:type="dxa"/>
            <w:vMerge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66" w:type="dxa"/>
            <w:vMerge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45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vMerge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16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п 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ρ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р</w:t>
            </w:r>
          </w:p>
        </w:tc>
        <w:tc>
          <w:tcPr>
            <w:tcW w:w="1313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F1CDE" w:rsidRPr="00BF1CDE" w:rsidTr="00FC41A5">
        <w:trPr>
          <w:jc w:val="center"/>
        </w:trPr>
        <w:tc>
          <w:tcPr>
            <w:tcW w:w="549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08" w:type="dxa"/>
            <w:vMerge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58" w:type="dxa"/>
            <w:vMerge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66" w:type="dxa"/>
            <w:vMerge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45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vMerge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16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п </w:t>
            </w:r>
            <w:r w:rsidRPr="00BF1CD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ρ</w:t>
            </w:r>
            <w:r w:rsidRPr="00BF1CD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р</w:t>
            </w:r>
          </w:p>
        </w:tc>
        <w:tc>
          <w:tcPr>
            <w:tcW w:w="1313" w:type="dxa"/>
            <w:vAlign w:val="center"/>
          </w:tcPr>
          <w:p w:rsidR="00BF1CDE" w:rsidRPr="00BF1CDE" w:rsidRDefault="00BF1CDE" w:rsidP="00BF1CD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1. Для кожного досліду обчисліть середню густину пробірки з піском ρ</w:t>
      </w:r>
      <w:r w:rsidRPr="00BF1CDE">
        <w:rPr>
          <w:rFonts w:ascii="Times New Roman" w:hAnsi="Times New Roman"/>
          <w:sz w:val="28"/>
          <w:szCs w:val="28"/>
          <w:vertAlign w:val="subscript"/>
          <w:lang w:val="uk-UA"/>
        </w:rPr>
        <w:t>п</w:t>
      </w:r>
      <w:r w:rsidRPr="00BF1CDE">
        <w:rPr>
          <w:rFonts w:ascii="Times New Roman" w:hAnsi="Times New Roman"/>
          <w:sz w:val="28"/>
          <w:szCs w:val="28"/>
          <w:lang w:val="uk-UA"/>
        </w:rPr>
        <w:t>. Занесіть у таблицю результати обчислень і закінчіть заповнення таблиці.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noProof/>
          <w:lang w:val="uk-UA" w:eastAsia="uk-UA"/>
        </w:rPr>
        <w:drawing>
          <wp:inline distT="0" distB="0" distL="0" distR="0" wp14:anchorId="181D54D5" wp14:editId="384C28DA">
            <wp:extent cx="6567091" cy="819397"/>
            <wp:effectExtent l="0" t="0" r="571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744376" cy="84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2. Обчисліть архімедову силу, яка діє на пробірку.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noProof/>
          <w:lang w:val="uk-UA" w:eastAsia="uk-UA"/>
        </w:rPr>
        <w:drawing>
          <wp:inline distT="0" distB="0" distL="0" distR="0" wp14:anchorId="5CC80140" wp14:editId="7FE4E04B">
            <wp:extent cx="6578930" cy="581660"/>
            <wp:effectExtent l="0" t="0" r="0" b="889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48664"/>
                    <a:stretch/>
                  </pic:blipFill>
                  <pic:spPr bwMode="auto">
                    <a:xfrm>
                      <a:off x="0" y="0"/>
                      <a:ext cx="6677949" cy="59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3. Для кожного досліду: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1) обчисліть силу тяжіння, що діє на пробірку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noProof/>
          <w:lang w:val="uk-UA" w:eastAsia="uk-UA"/>
        </w:rPr>
        <w:lastRenderedPageBreak/>
        <w:drawing>
          <wp:inline distT="0" distB="0" distL="0" distR="0" wp14:anchorId="0A7D9A9B" wp14:editId="0FA0DB71">
            <wp:extent cx="6566535" cy="808355"/>
            <wp:effectExtent l="0" t="0" r="571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566992" cy="80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2) зобразіть на рисунках сили (враховуючи їхні значення), що діють на пробірку.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noProof/>
          <w:lang w:val="uk-UA" w:eastAsia="uk-UA"/>
        </w:rPr>
        <w:drawing>
          <wp:inline distT="0" distB="0" distL="0" distR="0" wp14:anchorId="290F3B32" wp14:editId="485EA908">
            <wp:extent cx="6480175" cy="1664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 xml:space="preserve">Проаналізувавши результати, зробіть висновок, у якому зазначте, за якої умови: 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1) тіло тоне в рідині; 2) тіло плаває всередині рідини; 3) тіло плаває на поверхні рідини.</w:t>
      </w: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1CDE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BF1CDE" w:rsidRPr="00BF1CDE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F1CDE">
        <w:rPr>
          <w:rFonts w:ascii="Times New Roman" w:hAnsi="Times New Roman"/>
          <w:sz w:val="28"/>
          <w:szCs w:val="28"/>
          <w:lang w:val="uk-UA"/>
        </w:rPr>
        <w:t>Запропонуйте два способи визначення середньої густини яйця. Запишіть план проведення кожного досліду.</w:t>
      </w:r>
    </w:p>
    <w:p w:rsidR="007D4877" w:rsidRPr="00BF1CDE" w:rsidRDefault="007D487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BF1CDE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F1C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BF1CDE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BF1CDE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BF1CD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BF1CD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BF1CD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F1CD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D97C42" w:rsidRPr="00BF1CDE" w:rsidRDefault="0067276D" w:rsidP="00780B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BF1CDE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780BC1" w:rsidRPr="00BF1CD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B52EE4">
        <w:rPr>
          <w:rFonts w:ascii="Times New Roman" w:eastAsia="SchoolBookC" w:hAnsi="Times New Roman"/>
          <w:sz w:val="28"/>
          <w:szCs w:val="28"/>
          <w:lang w:val="uk-UA" w:eastAsia="ru-RU"/>
        </w:rPr>
        <w:t>27-28, Вправа № 27</w:t>
      </w:r>
      <w:r w:rsidR="00C42437" w:rsidRPr="00BF1CD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(5-6</w:t>
      </w:r>
      <w:r w:rsidRPr="00BF1CD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027F7E" w:rsidRPr="00512247" w:rsidRDefault="00027F7E" w:rsidP="00027F7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 лабораторну роботу</w:t>
      </w:r>
      <w:bookmarkStart w:id="4" w:name="_GoBack"/>
      <w:bookmarkEnd w:id="4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  відправте на Human,</w:t>
      </w:r>
    </w:p>
    <w:p w:rsidR="00027F7E" w:rsidRPr="00EA6CCA" w:rsidRDefault="00027F7E" w:rsidP="00027F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12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1A5B26" w:rsidRPr="00BF1CDE" w:rsidRDefault="001A5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A5B26" w:rsidRPr="00BF1CDE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9F2" w:rsidRDefault="001079F2" w:rsidP="004439D9">
      <w:pPr>
        <w:spacing w:after="0" w:line="240" w:lineRule="auto"/>
      </w:pPr>
      <w:r>
        <w:separator/>
      </w:r>
    </w:p>
  </w:endnote>
  <w:endnote w:type="continuationSeparator" w:id="0">
    <w:p w:rsidR="001079F2" w:rsidRDefault="001079F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9F2" w:rsidRDefault="001079F2" w:rsidP="004439D9">
      <w:pPr>
        <w:spacing w:after="0" w:line="240" w:lineRule="auto"/>
      </w:pPr>
      <w:r>
        <w:separator/>
      </w:r>
    </w:p>
  </w:footnote>
  <w:footnote w:type="continuationSeparator" w:id="0">
    <w:p w:rsidR="001079F2" w:rsidRDefault="001079F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F7E" w:rsidRPr="00027F7E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27F7E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01882"/>
    <w:rsid w:val="001079F2"/>
    <w:rsid w:val="001319DE"/>
    <w:rsid w:val="00137A37"/>
    <w:rsid w:val="00141BC8"/>
    <w:rsid w:val="0014357B"/>
    <w:rsid w:val="001515CD"/>
    <w:rsid w:val="001674DD"/>
    <w:rsid w:val="001739C6"/>
    <w:rsid w:val="00176A8D"/>
    <w:rsid w:val="001824C5"/>
    <w:rsid w:val="00191AF2"/>
    <w:rsid w:val="001A5B26"/>
    <w:rsid w:val="001B1CF1"/>
    <w:rsid w:val="001D2D53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10B8A"/>
    <w:rsid w:val="0031553D"/>
    <w:rsid w:val="00321812"/>
    <w:rsid w:val="00324D7D"/>
    <w:rsid w:val="00324E63"/>
    <w:rsid w:val="00325A8F"/>
    <w:rsid w:val="003306F0"/>
    <w:rsid w:val="003339FD"/>
    <w:rsid w:val="00333BF2"/>
    <w:rsid w:val="003650F6"/>
    <w:rsid w:val="00367661"/>
    <w:rsid w:val="00383563"/>
    <w:rsid w:val="003A6AE2"/>
    <w:rsid w:val="003A78B9"/>
    <w:rsid w:val="003B0B47"/>
    <w:rsid w:val="003B5984"/>
    <w:rsid w:val="003C666D"/>
    <w:rsid w:val="003D0BE3"/>
    <w:rsid w:val="003D3F63"/>
    <w:rsid w:val="003D44CA"/>
    <w:rsid w:val="003D7253"/>
    <w:rsid w:val="003E6E2B"/>
    <w:rsid w:val="00404EDE"/>
    <w:rsid w:val="00407FE2"/>
    <w:rsid w:val="004133E7"/>
    <w:rsid w:val="00430169"/>
    <w:rsid w:val="00430ECA"/>
    <w:rsid w:val="00433F9E"/>
    <w:rsid w:val="004344E6"/>
    <w:rsid w:val="0044219C"/>
    <w:rsid w:val="004439D9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404E5"/>
    <w:rsid w:val="0064075D"/>
    <w:rsid w:val="006472ED"/>
    <w:rsid w:val="00655C5A"/>
    <w:rsid w:val="00667B61"/>
    <w:rsid w:val="0067276D"/>
    <w:rsid w:val="00683294"/>
    <w:rsid w:val="00691DB9"/>
    <w:rsid w:val="006A65C3"/>
    <w:rsid w:val="006B44DD"/>
    <w:rsid w:val="006B7B02"/>
    <w:rsid w:val="006D1774"/>
    <w:rsid w:val="006D1C40"/>
    <w:rsid w:val="006D53E3"/>
    <w:rsid w:val="006F365F"/>
    <w:rsid w:val="006F6F5A"/>
    <w:rsid w:val="00707AD8"/>
    <w:rsid w:val="007231DF"/>
    <w:rsid w:val="00734E5F"/>
    <w:rsid w:val="0074340D"/>
    <w:rsid w:val="007457E3"/>
    <w:rsid w:val="0074751F"/>
    <w:rsid w:val="00755663"/>
    <w:rsid w:val="00761996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2F7C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52EE4"/>
    <w:rsid w:val="00B542E4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F1CB9"/>
    <w:rsid w:val="00BF1CDE"/>
    <w:rsid w:val="00BF6C20"/>
    <w:rsid w:val="00BF6DCA"/>
    <w:rsid w:val="00C0081F"/>
    <w:rsid w:val="00C0412D"/>
    <w:rsid w:val="00C14206"/>
    <w:rsid w:val="00C24BED"/>
    <w:rsid w:val="00C33489"/>
    <w:rsid w:val="00C42437"/>
    <w:rsid w:val="00C43116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D01DA4"/>
    <w:rsid w:val="00D04A26"/>
    <w:rsid w:val="00D07EAF"/>
    <w:rsid w:val="00D116B7"/>
    <w:rsid w:val="00D11754"/>
    <w:rsid w:val="00D17B5A"/>
    <w:rsid w:val="00D2537F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E0243B"/>
    <w:rsid w:val="00E14ADD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A6B41"/>
    <w:rsid w:val="00EB0E92"/>
    <w:rsid w:val="00ED0A16"/>
    <w:rsid w:val="00ED2D9E"/>
    <w:rsid w:val="00ED384E"/>
    <w:rsid w:val="00EF6577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776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027F7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027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G4xf4k3ESQ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84CDB-3986-4D95-9A03-3524B9B1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3050</Words>
  <Characters>1739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2017-02-23T13:56:00Z</cp:lastPrinted>
  <dcterms:created xsi:type="dcterms:W3CDTF">2024-03-18T05:00:00Z</dcterms:created>
  <dcterms:modified xsi:type="dcterms:W3CDTF">2024-03-18T05:00:00Z</dcterms:modified>
</cp:coreProperties>
</file>