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Золота доба персько-таджицької лірики, її характерні особливості, видатні представники. Омар Хайям. Рубаї. Лаконізм і місткість жанру рубаї. Основні теми й мотиви творчості Омара Хайяма.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Познайомити з особистістю поета-мудреця; увести у світ його поезії; опрацювати відомості з теорії літератури; вчити аналізувати поетичний твір; розвивати увагу до художнього слова, образне мислення; виховувати інтерес до філософської лірики О. Хайяма. 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Дати відповіді на питання ( ст. 128-129).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Читання напам'ять рубаї Омара Хайяма.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Схід ... Незвичайний, непізнаний, таємничий ... Зі своїми суворими законами, мечетями й мінаретами, з казковим багатством султанів, дивовижними малюнками письмен, загадковими красунями, великою мудрістю, своєрідною культурою 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Прочитайте статтю підручника ( стор. 129-130).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Краса східної лірики розкривається у творчості автора, який став легендарним співцем життя в його цілісності, повноті та радості, - Омара Хайяма.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Ознайомтеся із сторінками життя та творчості митця ( ст. 131-132).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https://youtu.be/2AsVws9-rGQ?si=Dkr3p_2qqol</w:t>
        </w:r>
      </w:hyperlink>
      <w:r w:rsidDel="00000000" w:rsidR="00000000" w:rsidRPr="00000000">
        <w:fldChar w:fldCharType="begin"/>
        <w:instrText xml:space="preserve"> HYPERLINK "https://youtu.be/uezJEP_Oafw?si=oL3tATAdDY0EQYfj"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Рубаї. Стор. 132.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Рубаї - класика середньовічної східної поезії, яка в наш час приваблює справжніх поціновувачів мудрого слова.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Читання та обговорення рубаї ( ст. 133-134).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Прочитати рубаї, зрозуміти зміст.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Визначити теми та ідеї віршів.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Назвати художні засоби.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Визначення тем та мотивів поезії О. Хайяма ( працюємо у зошитах).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Філософські роздуми над сенсом життя.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Милування картинами земного раю.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Кохання та дружба.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Мотив добра і зла.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Швидкоплинність часу.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Злиття людини та природи.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Призначення людини на цьому світі.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*Стор. 129-134. Уміти розповідати про письменника, виразно читати напам'ять рубаї ( 2-3), аналізувати поезії.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https://youtu.be/uezJEP_Oafw?si=oL3tATAdDY0EQYfj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AsVws9-rGQ?si=Dkr3p_2qqol0dHun" TargetMode="Externa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youtu.be/uezJEP_Oafw?si=oL3tATAdDY0EQY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