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Ф. Петрарка- видатний італійський поет-гуманіст. Багатство людської душі, краса і щирість людських почуттів, оспівування кохання в " Книзі пісень".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учнів з біографією Ф. Петрарки; охарактеризувати збірку" Книга пісень"; поглибити знання про сонет; розвивати читацьку та творчі здібності учнів; виховувати повагу до виявів чужих почуттів.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Повторення вивченого: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питання ст. 161;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питання ст. 10-11.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Повторення теорії літератури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Пригадайте, що ви знаєте про сонет.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Носієм ідеології нової людини вважають Франческо Петрарку. Саме з його творчості в італійській літературі починається доба Відродження 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Перегляньте відео за посиланням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https://youtu.be/v_tLF75fgo4?si=c4o58Kf2YT0wy1Po</w:t>
        </w:r>
      </w:hyperlink>
      <w:r w:rsidDel="00000000" w:rsidR="00000000" w:rsidRPr="00000000">
        <w:fldChar w:fldCharType="begin"/>
        <w:instrText xml:space="preserve"> HYPERLINK "https://youtu.be/v_tLF75fgo4"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Опрацюйте матеріал підручника з теми ( ст.161-162).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Особливе значення у творчому спадку Франческо Петрарки має любовна лірика, присвячена коханій жінці поета — Лаурі.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«Канцоньєре» («Книга пісень») написана італійською мовою. Вона стала справою всього творчого життя поета, адже роботу над нею поет розпочав ще у 1330-і роки, а закінчив незадовго до смерті.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«Книга пісень» — лірична сповідь Петрарки, поетична історія його кохання до Лаури, із яким був пов’‎язаний неймовірний творчий злет поета.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Збірка утворена з двох частин — «На життя донни Лаури» та «На смерть донни Лаури» (відомо, що 1347 року кохану забрала чума). У збірці 365 творів (за кількістю днів у році), з них — 317 сонетів, 28 канцон, 9 секстин, 7 балад та 4 мадригали.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Це — своєрідний поетичний щоденник, у якому виявилось суперечності між аскетичною середньовічною свідомістю і утвердженням нового світосприйняття.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Отже, можна говорити про те, що книга «Канцоньєре» стала новим етапом у розвитку італійської і європейської поезії. Уже в першому, вступному, сонеті Петрарка звертає увагу на внутрішню організацію збірки: він висловлює сподівання, що його різностильову розповідь сприймуть зі співчуттям і розумінням.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Таким чином формується внутрішня суперечність, адже поет розділяє ліричне «я» на автора і героя. Поет дивиться на себе ніби збоку, робить себе об’‎єктом споглядання і роздумів, аналізує та оцінює свій внутрішній світ, бо тепер він уже багато в чому не такий, як був раніше. Тобто між автором і героєм існує певна дистанція, і «Канцоньєре» сприймається як поетична сповідь вже зрілої людини про пережиті у часи молодості сильні почуття.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Петрарка створив у «Книзі пісень» особливий художній стиль — стиль ренесанс, який через півтора століття вплинув на поезію всього європейського Відродження.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Українською мовою сонети Петрарки перекладали Д. Павличко, Г. Кочур, Д. Паламарчук,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М. Писаревська, І. Стешенко та ін.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Ілюстрації до книги «Канцоньєре» зробив художник А. Гончаров.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Ознайомтеся з історією створення збірки " Канцоньєре"( ст.163).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Словникова робота. Стор. 163.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Лірика (від грец. lyrikos) — ліричний, той, що виконують під звуки ліри, під музичний супровід; ліричні твори найчастіше мають віршовану форму, також їм притаманні рима і ритм, що створює певну мелодійність. Зазвичай ліричні твори класифікують за тематичним принципом: патріотична лірика, громадянська лірика, любовна лірика, пейзажна лірика тощо.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Сонет — старовинний ліричний жанр, який має чітку будову, тому його називають канонічним жанром; має 14 віршорядків і чітко ділиться на 2 катрени, тобто чотиривірші, і 2 терцети, тобто тривірші: 4 + 4 + 3 + 3 = 14. На два катрени використовують лише 2 рими, а на два терцени — 2 або 3 рими.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Композиційно сонет ділиться на чотири частини: перша частина (І катрен) становить зав’‎язку, друга (II катрен) — розвиток, третя (І терцет) — кульмінацію, четверта (II терцет) — розв’‎язку.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Прослухайте сонети Петрарки.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https://youtu.be/OiCjEWb36og?si=mpW4EJ1e8KwKPoyh</w:t>
        </w:r>
      </w:hyperlink>
      <w:r w:rsidDel="00000000" w:rsidR="00000000" w:rsidRPr="00000000">
        <w:fldChar w:fldCharType="begin"/>
        <w:instrText xml:space="preserve"> HYPERLINK "https://youtu.be/OiCjEWb36og"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 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Опрацювати матеріал підручника стор.161-163.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Стор. 6-12.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Виконати завдання ( письмово). Сфотографуйте письмову роботу та надішліть мені на освітню платформу для дистанційного навчання Human або на електронну пошту </w:t>
      </w: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klimenkoalla2000@gmail.com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https://learningapps.org/view304794</w:t>
        </w:r>
      </w:hyperlink>
      <w:r w:rsidDel="00000000" w:rsidR="00000000" w:rsidRPr="00000000">
        <w:fldChar w:fldCharType="begin"/>
        <w:instrText xml:space="preserve"> HYPERLINK "https://learningapps.org/view3047940"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ingapps.org/view3047940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v_tLF75fgo4?si=c4o58Kf2YT0wy1Po" TargetMode="External"/><Relationship Id="rId7" Type="http://schemas.openxmlformats.org/officeDocument/2006/relationships/hyperlink" Target="https://youtu.be/OiCjEWb36og?si=mpW4EJ1e8KwKPoyh" TargetMode="External"/><Relationship Id="rId8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