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Р. Бах. " Чайка Джонатан Лівінгстон". Алегоричні образи повісті. Художній конфлікт і можливість його подолання. Ознаки притчі у творі.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Завершити роботу над повістю-притчею, знайти в ній алегоричні образи; визначити ознаки притчі у творі, художній конфлікт і можливість його подолання; розвивати в учнів критичне мислення та читацьку активність; сприяти усвідомленню цінності ідеї про високе призначення людини.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Виконайте завдання: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https://learningapps.org/view25468962</w:t>
        </w:r>
      </w:hyperlink>
      <w:r w:rsidDel="00000000" w:rsidR="00000000" w:rsidRPr="00000000">
        <w:fldChar w:fldCharType="begin"/>
        <w:instrText xml:space="preserve"> HYPERLINK "https://learningapps.org/view25468962"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Схарактеризуйте образ Джонатана Лівінгстона, визначивши етапи   його духовного зростання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усвідомлення ідеї свободи;  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досягнення досконалості; 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прагнення поділитися знанням вищої істини з учнями, щоб вони також втілили ідею Великої Чайки – всеосяжну ідею свободи.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Опрацюйте матеріал підручника стор.268-269.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експрес-урок; ознайомтеся з презентацією.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https://youtube.com/watch?v=WuqeswRA3Y0&amp;feature=share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https://docs.google.com/presentation/d/1bzjVVy1qEeZive9oPe1dNyVoLox_h9Fs/edit?usp=drivesdk&amp;ouid=106338007600503290327&amp;rtpof=true&amp;sd=true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"https://docs.google.com/presentation/d/1bzjVVy1qEeZive9oPe1dNyVoLox_h9Fs/edit?usp=drivesdk&amp;ouid=106338007600503290327&amp;rtpof=true&amp;sd=true"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Визначення головного конфлікту повісті.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Головний конфлікт повісті - конфлікт між сірою масою людей (зграя) та особистістю (Джонатан).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Вирішення конфлікту - зграя вважає, що вони не здатні пізнати сенс життя, бо він недосяжний, вони кинуті у цей світ лише для того, щоб їсти та жити доти, доки вистачить сил. З цим категорично не згоден Джонатан, яким керує жага пізнання: «Тисячі років ми рискаємо в пошуках риб’ячих голів, але зараз нарешті стало зрозуміло, навіщо ми живемо: щоб пізнавати, відкривати нове, бути вільними».  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Основна ідею твору - жити – це не боятися робити щось нове, розвиватися, самовдосконалюватися, не стояти на місті, постійно йти вперед.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Перегляньте відеоурок.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https://youtube.com/watch?v=RMMs2pWR2SE&amp;feature=share</w:t>
        </w:r>
      </w:hyperlink>
      <w:r w:rsidDel="00000000" w:rsidR="00000000" w:rsidRPr="00000000">
        <w:fldChar w:fldCharType="begin"/>
        <w:instrText xml:space="preserve"> HYPERLINK "https://youtube.com/watch?v=RMMs2pWR2SE&amp;feature=share"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Р. Бах звернувся до образу чайки тому,що тільки в польоті ми уявляємо собі абсолютну свободу, сяяння безкраїх небес і п’янливо-чисте холодне повітря. А хто як не чайка є найяскравішим втіленням безмежної свободи!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Повторюємо вивчений матеріал. Золота доба персько-таджицької лірики.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VІ. Домашнє завдання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Підготуватися до уроку ПЧ. Прочитати. Ульф Старк. " Тоді я був просто Ульф".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Омар Хайям. Рубаї.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be.com/watch?v=RMMs2pWR2SE&amp;feature=share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ingapps.org/view25468962" TargetMode="External"/><Relationship Id="rId7" Type="http://schemas.openxmlformats.org/officeDocument/2006/relationships/hyperlink" Target="https://youtube.com/watch?v=WuqeswRA3Y0&amp;feature=share" TargetMode="External"/><Relationship Id="rId8" Type="http://schemas.openxmlformats.org/officeDocument/2006/relationships/hyperlink" Target="https://docs.google.com/presentation/d/1bzjVVy1qEeZive9oPe1dNyVoLox_h9Fs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