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Тема</w:t>
      </w: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. </w:t>
      </w:r>
      <w:r w:rsidR="003C6C3B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 xml:space="preserve">Аналіз контрольної роботи. </w:t>
      </w:r>
      <w:bookmarkStart w:id="0" w:name="_GoBack"/>
      <w:bookmarkEnd w:id="0"/>
      <w:r w:rsidRPr="002C5E40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УПЧ №</w:t>
      </w:r>
      <w:r w:rsidR="00DF624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</w:t>
      </w:r>
      <w:r w:rsidR="00DF624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uk-UA" w:eastAsia="uk-UA"/>
        </w:rPr>
        <w:t>5</w:t>
      </w:r>
      <w:r w:rsidRPr="002C5E40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.</w:t>
      </w: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Олесь Гончар. «Бригантина». 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Мета</w:t>
      </w: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: ознайомити учнів із життям і творчістю О. Гончара; показати його майстерність у розкритті характерів людей, незвичайності і своєрідності внутрішнього світу дитини; розвивати образне та логічне мислення, вміння висловити свою думку; виховувати любов до всього живого і корисного на землі, доброту, щирість, прагнення бути авторитетом; перевірити вивчене з розділів «Національна драма», «З української прози».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Обладнання</w:t>
      </w: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: портрет О. Гончара; виставка його творів.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Епіграф</w:t>
      </w: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:</w:t>
      </w:r>
    </w:p>
    <w:p w:rsidR="003773CD" w:rsidRPr="002C5E40" w:rsidRDefault="003773CD" w:rsidP="003773CD">
      <w:pPr>
        <w:spacing w:after="0" w:line="240" w:lineRule="auto"/>
        <w:ind w:left="3540"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Бабуся була неписьменною, але без неї, певно, я не став би письменником. В її лагідній, людинолюбній натурі, в її образі ніби втілювалося для мене все краще, що є в нашого народу: працьовитість, чесність, правдивість, безмежна доброта, обдарованість.</w:t>
      </w:r>
    </w:p>
    <w:p w:rsidR="003773CD" w:rsidRPr="002C5E40" w:rsidRDefault="003773CD" w:rsidP="003773CD">
      <w:pPr>
        <w:spacing w:after="0" w:line="240" w:lineRule="auto"/>
        <w:ind w:left="3540" w:firstLine="426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О. Гончар</w:t>
      </w:r>
    </w:p>
    <w:p w:rsidR="003773CD" w:rsidRPr="002C5E40" w:rsidRDefault="003773CD" w:rsidP="003773CD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Хід уроку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І. З'ясування емоційної готовності до уроку. Мотивація навчальної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діяльності.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uk-UA"/>
        </w:rPr>
        <w:t>1. Технологія «Світлофор».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uk-UA"/>
        </w:rPr>
        <w:t>2. «Незакінчене речення».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Від уроку я очікую...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II. Повідомлення теми та очікуваних результатів уроку.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uk-UA"/>
        </w:rPr>
        <w:t>1. Слово вчителя.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(Вчитель зачитує епіграф та розповідає про письменника).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 </w:t>
      </w:r>
      <w:r w:rsidRPr="002C5E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Олесь Терентійович Гончар</w:t>
      </w: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народився 03.04.1918 р. в слободі Суха Кобеляцького району на Полтавщині. Виховувала його бабуся, оскільки мама померла, а батько одружився вдруге і забрав до себе сестру Олесю. У 1927 році Олександр (так називали його всі) пішов до сільської школи. В голодні тридцяті бабуся його ледве опухлого виходила. В 1933 році 14-літній підліток влаштувався кореспондентом районної газети, яка згодом направила його до харківського технікуму журналістики, а в 1938 році Гончар — вже студент Харківського університету філологічного факультету. Першокурсник пише оповідання «Черешні цвітуть», яке друкують у журналі «Радянська література», а у 1941 році за оповідання «Орля» він отримує свою першу премію.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Олесь Гончар пройшов через усю війну.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Демобілізувавшись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поновився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на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четвертий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курс літературного факультету Дніпропетровського університету. У 1946 році журнал «Вітчизна» надрукував першу книгу майбутнього роману Прапороносці» — «Альпи».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У 1959—1971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pp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. керував Спілкою письменників України. За роман «Людина і зброя» в 1960-му році був нагороджений Державною премією імені Т. Шевченка.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Відомий роман «Собор», що розпочав свою Голгофу ще у 1968 p., був заборонений, але завідуюча однієї із книгарень за позичені гроші викупила всі примірники твору, що надійшов в її магазин, і з великим ризиком розповсюджувала книгу серед справжніх патріотів.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Після «Собору» ще були «Циклон» (1970), «Бригантина»(1973), «Берег любові» (1976) та ін.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lastRenderedPageBreak/>
        <w:t>Коли в жовтні 1991 р українське студентство голодувало під Верховною Радою, в числі голодуючих була онука Гончара — Леся. Останні роки життя Олесь Гончар прожив у незалежній Україні. Помер 14.07.1995 р. Ховав його весь Київ і вся Україна.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uk-UA"/>
        </w:rPr>
        <w:t>2. Робота над змістом повісті «Бригантина».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З ким зв'язані всі події повісті «Бригантина»? </w:t>
      </w: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(З Порфиром Кульбакою.)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Якого віку головний герой</w:t>
      </w: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? (13 років.)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Яке ім'я його матері і ким вона працює? </w:t>
      </w: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 xml:space="preserve">(Знатна </w:t>
      </w:r>
      <w:proofErr w:type="spellStart"/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гектарниця</w:t>
      </w:r>
      <w:proofErr w:type="spellEnd"/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 xml:space="preserve"> Оксана </w:t>
      </w:r>
      <w:proofErr w:type="spellStart"/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працює</w:t>
      </w:r>
      <w:proofErr w:type="spellEnd"/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 xml:space="preserve"> на </w:t>
      </w:r>
      <w:proofErr w:type="spellStart"/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науково-дослідницькій</w:t>
      </w:r>
      <w:proofErr w:type="spellEnd"/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станції</w:t>
      </w:r>
      <w:proofErr w:type="spellEnd"/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 xml:space="preserve"> у </w:t>
      </w:r>
      <w:proofErr w:type="spellStart"/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придн</w:t>
      </w:r>
      <w:r w:rsidR="008507E8"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іпровському</w:t>
      </w:r>
      <w:proofErr w:type="spellEnd"/>
      <w:r w:rsidR="008507E8"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="008507E8"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селі</w:t>
      </w:r>
      <w:proofErr w:type="spellEnd"/>
      <w:r w:rsidR="008507E8"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="008507E8"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Комиш</w:t>
      </w: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анці</w:t>
      </w:r>
      <w:proofErr w:type="spellEnd"/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плекає</w:t>
      </w:r>
      <w:proofErr w:type="spellEnd"/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 xml:space="preserve"> виноград на голих пісках.)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— Яка проблема виникла </w:t>
      </w:r>
      <w:r w:rsidR="00DF4014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</w:t>
      </w: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Оксани? </w:t>
      </w: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(Не може справитись із сином. Все ускладнюється ще й тим, що у Порфира немає батька — він «напівсирота».)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Що примушує матір віддати свого сина в режимну школу для юних правопорушників</w:t>
      </w: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? (Непослух, бродяжництво, хронічна недисциплінованість.)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uk-UA"/>
        </w:rPr>
        <w:t>3. Характеристика образу головного героя — Порфира Кульбаки.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Назвіть антонімічні пари рис характеру Кульбаки, доберіть цитати із тексту.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(Доброта — жорстокість;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чесність — здатність до обдурювання;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відвертість — потаємність;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любов — ненависть).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Які риси характеру визначають духовну суть Порфира?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(Справедливість, дружба, сміливість, волелюбність.)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Зачитайте цитату, яка доводить віру Марисі Павлівни у сьогоднішнього Кульбаку.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(«Міряти людину маємо не по її падіннях, а по її висотах».)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— Чи вірять і педагоги, і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комишанці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, </w:t>
      </w:r>
      <w:r w:rsidR="00DF4014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й</w:t>
      </w: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автор,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що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з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комишанського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зайдиголови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вийде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справжня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людина</w:t>
      </w: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? (Так. Кожен вірить, що морально здорове начало візьме гору.)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Чим найбільше дорожив Порфир Кульбака ще до прибуття в школу? </w:t>
      </w: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(Волею. «Надміру загострений інстинкт свободи».</w:t>
      </w:r>
      <w:r w:rsidR="00F450A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 xml:space="preserve"> Слухався діда, у честь якого і назвали хлопчика.</w:t>
      </w: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)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Як розумів Порфир свободу? </w:t>
      </w: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(«Гуляй — скільки хочеш, іди — куди заманеться...»; «усе належить тобі»; «існує для тебе, ти тут повновладний господар».)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Чого не розумів Кульбака? </w:t>
      </w: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(Істинна свобода — усвідомлена необхідність мислення і творення, духовна розкутість, висока людська гідність.)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Яка причина штовхнула Порфира на правопорушення? </w:t>
      </w: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(Відсутність батька, який би був для нього авторитетом у всьому.)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Через що хлопчик залишився поза увагою матері?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(Надмірна жалісливість, росте без батька, велика завантаженість на плантаціях, — обмаль часу для виховання, брак вміння зрозуміти сипа, перейнятися його інтересами і почуттями.)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uk-UA"/>
        </w:rPr>
        <w:t>4. Робота в групах.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Учні об'єднуються в групи та утримують завдання: виписати цитати: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а) які висвітлюють проблему браконьєрства (І група);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б) які розкривають методи виховання у спецшколі (II група);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в)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які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розкривають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образ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Тритузного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як «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запеклого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краєзнавця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» (III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група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).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uk-UA"/>
        </w:rPr>
        <w:t>5. Звіти представників груп.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III. Закріплення вивченого.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lastRenderedPageBreak/>
        <w:t>1.«Зайве слово».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Праця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Дід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Дядько Іван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Оксана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Ганна Остапівна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Валерій Іванович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Марися Павлівна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Порфир Кульбака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Берестецький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uk-UA"/>
        </w:rPr>
        <w:t>2. Заключне слово вчителя.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— На багатьох сторінках повісті О. Гончара праця постає перед нами як могутній засіб виховання, духовного збагачення людини. І чи не найбільшою помилкою Оксани було те, що вона не привчила з ранніх літ Порфира до роботи, виконання домашніх обов'язків, до того трудового ритму, який є одним з найважливіших факторів, що формують характер сільського підлітка. Через працю героя найповніше розкриваються риси його характеру. Праця є водночас і головним критерієм при оцінці духовності того чи іншого персонажа, його внутрішньої гармонійності.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IV. Підбиття підсумків.</w:t>
      </w:r>
    </w:p>
    <w:p w:rsidR="003773CD" w:rsidRPr="002C5E40" w:rsidRDefault="003773CD" w:rsidP="003773C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C5E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VI. Домашнє завдання.</w:t>
      </w:r>
    </w:p>
    <w:p w:rsidR="00AD515A" w:rsidRDefault="008507E8" w:rsidP="003C6C3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</w:pP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Опрацювати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біографію</w:t>
      </w:r>
      <w:proofErr w:type="spellEnd"/>
      <w:r w:rsidRPr="002C5E4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r w:rsidR="003C6C3B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Б</w:t>
      </w:r>
      <w:proofErr w:type="spellStart"/>
      <w:r w:rsidR="003C6C3B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>ориса</w:t>
      </w:r>
      <w:proofErr w:type="spellEnd"/>
      <w:r w:rsidR="003C6C3B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 xml:space="preserve"> Грінченка. Підготувати презентацію, уміти презентувати її на уроці, виводячи на екран.</w:t>
      </w:r>
    </w:p>
    <w:p w:rsidR="003C6C3B" w:rsidRPr="003C6C3B" w:rsidRDefault="003C6C3B" w:rsidP="003C6C3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>Хай щастить!</w:t>
      </w:r>
    </w:p>
    <w:p w:rsidR="00AD515A" w:rsidRPr="002C5E40" w:rsidRDefault="00AD515A" w:rsidP="002C5E40">
      <w:pPr>
        <w:spacing w:after="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</w:p>
    <w:sectPr w:rsidR="00AD515A" w:rsidRPr="002C5E40" w:rsidSect="004E5D4F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86A9A"/>
    <w:multiLevelType w:val="multilevel"/>
    <w:tmpl w:val="DC7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CD"/>
    <w:rsid w:val="000B5269"/>
    <w:rsid w:val="00112270"/>
    <w:rsid w:val="001F1302"/>
    <w:rsid w:val="00200E34"/>
    <w:rsid w:val="00254B78"/>
    <w:rsid w:val="002906E1"/>
    <w:rsid w:val="002B26FF"/>
    <w:rsid w:val="002C5E40"/>
    <w:rsid w:val="002E66A0"/>
    <w:rsid w:val="00310B57"/>
    <w:rsid w:val="003773CD"/>
    <w:rsid w:val="003C6C3B"/>
    <w:rsid w:val="00436EBD"/>
    <w:rsid w:val="004E1223"/>
    <w:rsid w:val="004E5D4F"/>
    <w:rsid w:val="0056554E"/>
    <w:rsid w:val="005B2C5B"/>
    <w:rsid w:val="006367C4"/>
    <w:rsid w:val="006A3785"/>
    <w:rsid w:val="00737246"/>
    <w:rsid w:val="008507E8"/>
    <w:rsid w:val="008934D8"/>
    <w:rsid w:val="00A72DDE"/>
    <w:rsid w:val="00AD515A"/>
    <w:rsid w:val="00BD5732"/>
    <w:rsid w:val="00C0501B"/>
    <w:rsid w:val="00C60DF6"/>
    <w:rsid w:val="00C91A0F"/>
    <w:rsid w:val="00D25C95"/>
    <w:rsid w:val="00D851F1"/>
    <w:rsid w:val="00DB1117"/>
    <w:rsid w:val="00DF4014"/>
    <w:rsid w:val="00DF624D"/>
    <w:rsid w:val="00E5659A"/>
    <w:rsid w:val="00EB25D0"/>
    <w:rsid w:val="00ED42AB"/>
    <w:rsid w:val="00F4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73CD"/>
  </w:style>
  <w:style w:type="paragraph" w:styleId="a3">
    <w:name w:val="Normal (Web)"/>
    <w:basedOn w:val="a"/>
    <w:uiPriority w:val="99"/>
    <w:semiHidden/>
    <w:unhideWhenUsed/>
    <w:rsid w:val="00EB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B25D0"/>
    <w:rPr>
      <w:color w:val="0000FF"/>
      <w:u w:val="single"/>
    </w:rPr>
  </w:style>
  <w:style w:type="character" w:styleId="a5">
    <w:name w:val="Emphasis"/>
    <w:basedOn w:val="a0"/>
    <w:uiPriority w:val="20"/>
    <w:qFormat/>
    <w:rsid w:val="00E5659A"/>
    <w:rPr>
      <w:i/>
      <w:iCs/>
    </w:rPr>
  </w:style>
  <w:style w:type="character" w:styleId="a6">
    <w:name w:val="Strong"/>
    <w:basedOn w:val="a0"/>
    <w:uiPriority w:val="22"/>
    <w:qFormat/>
    <w:rsid w:val="00E5659A"/>
    <w:rPr>
      <w:b/>
      <w:bCs/>
    </w:rPr>
  </w:style>
  <w:style w:type="table" w:styleId="a7">
    <w:name w:val="Table Grid"/>
    <w:basedOn w:val="a1"/>
    <w:uiPriority w:val="59"/>
    <w:rsid w:val="00AD51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73CD"/>
  </w:style>
  <w:style w:type="paragraph" w:styleId="a3">
    <w:name w:val="Normal (Web)"/>
    <w:basedOn w:val="a"/>
    <w:uiPriority w:val="99"/>
    <w:semiHidden/>
    <w:unhideWhenUsed/>
    <w:rsid w:val="00EB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B25D0"/>
    <w:rPr>
      <w:color w:val="0000FF"/>
      <w:u w:val="single"/>
    </w:rPr>
  </w:style>
  <w:style w:type="character" w:styleId="a5">
    <w:name w:val="Emphasis"/>
    <w:basedOn w:val="a0"/>
    <w:uiPriority w:val="20"/>
    <w:qFormat/>
    <w:rsid w:val="00E5659A"/>
    <w:rPr>
      <w:i/>
      <w:iCs/>
    </w:rPr>
  </w:style>
  <w:style w:type="character" w:styleId="a6">
    <w:name w:val="Strong"/>
    <w:basedOn w:val="a0"/>
    <w:uiPriority w:val="22"/>
    <w:qFormat/>
    <w:rsid w:val="00E5659A"/>
    <w:rPr>
      <w:b/>
      <w:bCs/>
    </w:rPr>
  </w:style>
  <w:style w:type="table" w:styleId="a7">
    <w:name w:val="Table Grid"/>
    <w:basedOn w:val="a1"/>
    <w:uiPriority w:val="59"/>
    <w:rsid w:val="00AD51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Школа</cp:lastModifiedBy>
  <cp:revision>9</cp:revision>
  <cp:lastPrinted>2018-03-06T17:01:00Z</cp:lastPrinted>
  <dcterms:created xsi:type="dcterms:W3CDTF">2024-05-06T10:18:00Z</dcterms:created>
  <dcterms:modified xsi:type="dcterms:W3CDTF">2024-05-07T07:20:00Z</dcterms:modified>
</cp:coreProperties>
</file>